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25BAF" w14:textId="77777777" w:rsidR="00050EC5" w:rsidRPr="006A6F34" w:rsidRDefault="00050EC5" w:rsidP="001F74A9">
      <w:pPr>
        <w:jc w:val="center"/>
        <w:rPr>
          <w:sz w:val="28"/>
          <w:szCs w:val="28"/>
        </w:rPr>
      </w:pPr>
      <w:r w:rsidRPr="006A6F34">
        <w:rPr>
          <w:sz w:val="28"/>
          <w:szCs w:val="28"/>
        </w:rPr>
        <w:t>Smlouva o poskytování sociální služby azylové domy</w:t>
      </w:r>
    </w:p>
    <w:p w14:paraId="5A743718" w14:textId="42C70719" w:rsidR="00050EC5" w:rsidRDefault="00050EC5" w:rsidP="00050EC5">
      <w:pPr>
        <w:pStyle w:val="Odstavecseseznamem"/>
        <w:spacing w:before="240" w:line="276" w:lineRule="auto"/>
        <w:jc w:val="center"/>
        <w:rPr>
          <w:rFonts w:ascii="Arial" w:hAnsi="Arial" w:cs="Arial"/>
          <w:sz w:val="22"/>
          <w:szCs w:val="22"/>
        </w:rPr>
      </w:pPr>
      <w:r w:rsidRPr="006A6F34">
        <w:rPr>
          <w:rFonts w:ascii="Arial" w:hAnsi="Arial" w:cs="Arial"/>
          <w:sz w:val="22"/>
          <w:szCs w:val="22"/>
        </w:rPr>
        <w:t>č. ……/20</w:t>
      </w:r>
      <w:r w:rsidR="008C1C5D">
        <w:rPr>
          <w:rFonts w:ascii="Arial" w:hAnsi="Arial" w:cs="Arial"/>
          <w:sz w:val="22"/>
          <w:szCs w:val="22"/>
        </w:rPr>
        <w:t>2</w:t>
      </w:r>
      <w:r w:rsidR="00294439">
        <w:rPr>
          <w:rFonts w:ascii="Arial" w:hAnsi="Arial" w:cs="Arial"/>
          <w:sz w:val="22"/>
          <w:szCs w:val="22"/>
        </w:rPr>
        <w:t>1</w:t>
      </w:r>
    </w:p>
    <w:p w14:paraId="37726A7D" w14:textId="77777777" w:rsidR="00050EC5" w:rsidRPr="00D13B15" w:rsidRDefault="00050EC5" w:rsidP="00050EC5">
      <w:pPr>
        <w:rPr>
          <w:color w:val="auto"/>
          <w:szCs w:val="22"/>
        </w:rPr>
      </w:pPr>
    </w:p>
    <w:p w14:paraId="3B6BFDED" w14:textId="77777777" w:rsidR="00050EC5" w:rsidRPr="00B86058" w:rsidRDefault="00050EC5" w:rsidP="00050EC5">
      <w:pPr>
        <w:rPr>
          <w:color w:val="auto"/>
          <w:sz w:val="20"/>
        </w:rPr>
      </w:pPr>
      <w:r w:rsidRPr="00B86058">
        <w:rPr>
          <w:color w:val="auto"/>
          <w:sz w:val="20"/>
        </w:rPr>
        <w:t>Níže uvedeného dne, měsíce a roku uzavřeli</w:t>
      </w:r>
    </w:p>
    <w:p w14:paraId="38F92FA2" w14:textId="77777777" w:rsidR="00050EC5" w:rsidRPr="00B86058" w:rsidRDefault="00050EC5" w:rsidP="00050EC5">
      <w:pPr>
        <w:rPr>
          <w:color w:val="auto"/>
          <w:sz w:val="20"/>
        </w:rPr>
      </w:pPr>
    </w:p>
    <w:p w14:paraId="4AA53F14" w14:textId="77777777" w:rsidR="00050EC5" w:rsidRPr="00B86058" w:rsidRDefault="00050EC5" w:rsidP="00050EC5">
      <w:pPr>
        <w:spacing w:line="360" w:lineRule="auto"/>
        <w:rPr>
          <w:color w:val="auto"/>
          <w:sz w:val="20"/>
        </w:rPr>
      </w:pPr>
      <w:r w:rsidRPr="00B86058">
        <w:rPr>
          <w:color w:val="auto"/>
          <w:sz w:val="20"/>
        </w:rPr>
        <w:t>Jméno, příjmení:</w:t>
      </w:r>
    </w:p>
    <w:p w14:paraId="4071CB51" w14:textId="77777777" w:rsidR="00050EC5" w:rsidRPr="00B86058" w:rsidRDefault="00050EC5" w:rsidP="00050EC5">
      <w:pPr>
        <w:spacing w:line="360" w:lineRule="auto"/>
        <w:rPr>
          <w:color w:val="auto"/>
          <w:sz w:val="20"/>
        </w:rPr>
      </w:pPr>
      <w:r w:rsidRPr="00B86058">
        <w:rPr>
          <w:color w:val="auto"/>
          <w:sz w:val="20"/>
        </w:rPr>
        <w:t>Trvalé bydliště:</w:t>
      </w:r>
    </w:p>
    <w:p w14:paraId="6891AF3A" w14:textId="77777777" w:rsidR="00050EC5" w:rsidRPr="00B86058" w:rsidRDefault="00050EC5" w:rsidP="00050EC5">
      <w:pPr>
        <w:spacing w:line="360" w:lineRule="auto"/>
        <w:rPr>
          <w:color w:val="auto"/>
          <w:sz w:val="20"/>
        </w:rPr>
      </w:pPr>
      <w:r w:rsidRPr="00B86058">
        <w:rPr>
          <w:color w:val="auto"/>
          <w:sz w:val="20"/>
        </w:rPr>
        <w:t>Datum narození:</w:t>
      </w:r>
    </w:p>
    <w:p w14:paraId="37FC24E1" w14:textId="77777777" w:rsidR="00050EC5" w:rsidRPr="00B86058" w:rsidRDefault="00050EC5" w:rsidP="00050EC5">
      <w:pPr>
        <w:rPr>
          <w:color w:val="auto"/>
          <w:sz w:val="20"/>
        </w:rPr>
      </w:pPr>
      <w:r w:rsidRPr="00B86058">
        <w:rPr>
          <w:color w:val="auto"/>
          <w:sz w:val="20"/>
        </w:rPr>
        <w:t>Zastoupen(-a):</w:t>
      </w:r>
    </w:p>
    <w:p w14:paraId="5F1F994A" w14:textId="77777777" w:rsidR="00050EC5" w:rsidRPr="00B86058" w:rsidRDefault="00050EC5" w:rsidP="00050EC5">
      <w:pPr>
        <w:numPr>
          <w:ilvl w:val="0"/>
          <w:numId w:val="1"/>
        </w:numPr>
        <w:rPr>
          <w:color w:val="auto"/>
          <w:sz w:val="20"/>
        </w:rPr>
      </w:pPr>
      <w:r w:rsidRPr="00B86058">
        <w:rPr>
          <w:color w:val="auto"/>
          <w:sz w:val="20"/>
        </w:rPr>
        <w:t>Opatrovníkem na základě rozhodnutí soudu ………………, ze dne …………..., čj. ………………</w:t>
      </w:r>
    </w:p>
    <w:p w14:paraId="5A4885A5" w14:textId="77777777" w:rsidR="00050EC5" w:rsidRPr="00B86058" w:rsidRDefault="00050EC5" w:rsidP="00050EC5">
      <w:pPr>
        <w:ind w:left="720"/>
        <w:rPr>
          <w:color w:val="auto"/>
          <w:sz w:val="20"/>
        </w:rPr>
      </w:pPr>
      <w:r w:rsidRPr="00B86058">
        <w:rPr>
          <w:color w:val="auto"/>
          <w:sz w:val="20"/>
        </w:rPr>
        <w:t>Panem/paní ……………………………….. trvale bytem …………………………………………..</w:t>
      </w:r>
    </w:p>
    <w:p w14:paraId="2B3BFC03" w14:textId="77777777" w:rsidR="00050EC5" w:rsidRPr="00B86058" w:rsidRDefault="00050EC5" w:rsidP="006A327D">
      <w:pPr>
        <w:numPr>
          <w:ilvl w:val="0"/>
          <w:numId w:val="1"/>
        </w:numPr>
        <w:spacing w:line="360" w:lineRule="auto"/>
        <w:rPr>
          <w:color w:val="auto"/>
          <w:sz w:val="20"/>
        </w:rPr>
      </w:pPr>
      <w:r w:rsidRPr="00B86058">
        <w:rPr>
          <w:color w:val="auto"/>
          <w:sz w:val="20"/>
        </w:rPr>
        <w:t>Obecním úřadem obce s rozšířenou působností na základě lékařského posudku ze dne ………………, a to panem/paní ……………………………..., trvalé bydliště …</w:t>
      </w:r>
      <w:r w:rsidR="006A327D">
        <w:rPr>
          <w:color w:val="auto"/>
          <w:sz w:val="20"/>
        </w:rPr>
        <w:t>…………………</w:t>
      </w:r>
    </w:p>
    <w:p w14:paraId="373FB63D" w14:textId="77777777" w:rsidR="00050EC5" w:rsidRPr="00B86058" w:rsidRDefault="00050EC5" w:rsidP="00050EC5">
      <w:pPr>
        <w:rPr>
          <w:color w:val="auto"/>
          <w:sz w:val="20"/>
        </w:rPr>
      </w:pPr>
      <w:r w:rsidRPr="00B86058">
        <w:rPr>
          <w:color w:val="auto"/>
          <w:sz w:val="20"/>
        </w:rPr>
        <w:t>v textu smlouvy dále jen „Uživatel“</w:t>
      </w:r>
    </w:p>
    <w:p w14:paraId="223F1003" w14:textId="77777777" w:rsidR="00050EC5" w:rsidRPr="00B86058" w:rsidRDefault="00050EC5" w:rsidP="00050EC5">
      <w:pPr>
        <w:spacing w:before="240"/>
        <w:rPr>
          <w:color w:val="auto"/>
          <w:sz w:val="20"/>
        </w:rPr>
      </w:pPr>
      <w:r w:rsidRPr="00B86058">
        <w:rPr>
          <w:color w:val="auto"/>
          <w:sz w:val="20"/>
        </w:rPr>
        <w:t xml:space="preserve">a </w:t>
      </w:r>
    </w:p>
    <w:p w14:paraId="6856125D" w14:textId="77777777" w:rsidR="00050EC5" w:rsidRPr="00B86058" w:rsidRDefault="00050EC5" w:rsidP="001F74A9">
      <w:pPr>
        <w:spacing w:before="240"/>
        <w:rPr>
          <w:color w:val="auto"/>
          <w:sz w:val="20"/>
        </w:rPr>
      </w:pPr>
      <w:r w:rsidRPr="00B86058">
        <w:rPr>
          <w:color w:val="auto"/>
          <w:sz w:val="20"/>
        </w:rPr>
        <w:t>Pečovatelská služba okresu Benešov</w:t>
      </w:r>
    </w:p>
    <w:p w14:paraId="490B5A5E" w14:textId="77777777" w:rsidR="00050EC5" w:rsidRPr="00B86058" w:rsidRDefault="00050EC5" w:rsidP="001F74A9">
      <w:pPr>
        <w:rPr>
          <w:color w:val="auto"/>
          <w:sz w:val="20"/>
        </w:rPr>
      </w:pPr>
      <w:r w:rsidRPr="00B86058">
        <w:rPr>
          <w:color w:val="auto"/>
          <w:sz w:val="20"/>
        </w:rPr>
        <w:t>Se sídlem: Malé náměstí 2006, 256 01 Benešov</w:t>
      </w:r>
    </w:p>
    <w:p w14:paraId="5396A728" w14:textId="77777777" w:rsidR="00050EC5" w:rsidRPr="00B86058" w:rsidRDefault="00050EC5" w:rsidP="001F74A9">
      <w:pPr>
        <w:rPr>
          <w:color w:val="auto"/>
          <w:sz w:val="20"/>
        </w:rPr>
      </w:pPr>
      <w:r w:rsidRPr="00B86058">
        <w:rPr>
          <w:color w:val="auto"/>
          <w:sz w:val="20"/>
        </w:rPr>
        <w:t>Zastoupená: Mgr. Alenou Králíčkovou, ředitelkou</w:t>
      </w:r>
    </w:p>
    <w:p w14:paraId="55978FA8" w14:textId="77777777" w:rsidR="00050EC5" w:rsidRPr="00B86058" w:rsidRDefault="00050EC5" w:rsidP="001F74A9">
      <w:pPr>
        <w:rPr>
          <w:color w:val="auto"/>
          <w:sz w:val="20"/>
        </w:rPr>
      </w:pPr>
    </w:p>
    <w:p w14:paraId="326F0FFA" w14:textId="77777777" w:rsidR="00050EC5" w:rsidRPr="00B86058" w:rsidRDefault="00050EC5" w:rsidP="001F74A9">
      <w:pPr>
        <w:spacing w:line="240" w:lineRule="auto"/>
        <w:rPr>
          <w:color w:val="auto"/>
          <w:sz w:val="20"/>
        </w:rPr>
      </w:pPr>
      <w:r w:rsidRPr="00B86058">
        <w:rPr>
          <w:color w:val="auto"/>
          <w:sz w:val="20"/>
        </w:rPr>
        <w:t>v textu smlouvy dále jen „Poskytovatel“</w:t>
      </w:r>
    </w:p>
    <w:p w14:paraId="69C4AB88" w14:textId="77777777" w:rsidR="00050EC5" w:rsidRPr="00B86058" w:rsidRDefault="00050EC5" w:rsidP="001F74A9">
      <w:pPr>
        <w:spacing w:line="240" w:lineRule="auto"/>
        <w:rPr>
          <w:color w:val="auto"/>
          <w:sz w:val="20"/>
        </w:rPr>
      </w:pPr>
      <w:r w:rsidRPr="00B86058">
        <w:rPr>
          <w:color w:val="auto"/>
          <w:sz w:val="20"/>
        </w:rPr>
        <w:t xml:space="preserve"> v souladu se zákonem č. 108/2006 Sb., o sociálních službách, ve znění pozd. předpisů, tuto</w:t>
      </w:r>
    </w:p>
    <w:p w14:paraId="38F565B6" w14:textId="77777777" w:rsidR="00050EC5" w:rsidRPr="00B86058" w:rsidRDefault="00050EC5" w:rsidP="001F74A9">
      <w:pPr>
        <w:spacing w:line="240" w:lineRule="auto"/>
        <w:jc w:val="center"/>
        <w:rPr>
          <w:b/>
          <w:color w:val="auto"/>
          <w:sz w:val="20"/>
        </w:rPr>
      </w:pPr>
    </w:p>
    <w:p w14:paraId="394BC0C6" w14:textId="77777777" w:rsidR="00050EC5" w:rsidRPr="00B86058" w:rsidRDefault="00050EC5" w:rsidP="00050EC5">
      <w:pPr>
        <w:jc w:val="center"/>
        <w:rPr>
          <w:b/>
          <w:color w:val="auto"/>
          <w:sz w:val="20"/>
        </w:rPr>
      </w:pPr>
      <w:r w:rsidRPr="00B86058">
        <w:rPr>
          <w:b/>
          <w:color w:val="auto"/>
          <w:sz w:val="20"/>
        </w:rPr>
        <w:t>Smlouvu o poskytnutí sociální služby azylové domy, podle § 57 cit. zákona</w:t>
      </w:r>
    </w:p>
    <w:p w14:paraId="2A2F349D" w14:textId="77777777" w:rsidR="00050EC5" w:rsidRPr="00B86058" w:rsidRDefault="00050EC5" w:rsidP="00050EC5">
      <w:pPr>
        <w:jc w:val="center"/>
        <w:rPr>
          <w:color w:val="auto"/>
          <w:sz w:val="20"/>
        </w:rPr>
      </w:pPr>
      <w:r w:rsidRPr="00B86058">
        <w:rPr>
          <w:color w:val="auto"/>
          <w:sz w:val="20"/>
        </w:rPr>
        <w:t>(v textu smlouvy dále jen „Smlouva“):</w:t>
      </w:r>
    </w:p>
    <w:p w14:paraId="700225DA" w14:textId="77777777" w:rsidR="00050EC5" w:rsidRPr="00B86058" w:rsidRDefault="00050EC5" w:rsidP="00050EC5">
      <w:pPr>
        <w:rPr>
          <w:color w:val="auto"/>
          <w:sz w:val="20"/>
        </w:rPr>
      </w:pPr>
    </w:p>
    <w:p w14:paraId="1D730C97" w14:textId="77777777" w:rsidR="00050EC5" w:rsidRPr="00B86058" w:rsidRDefault="00050EC5" w:rsidP="00050EC5">
      <w:pPr>
        <w:jc w:val="center"/>
        <w:rPr>
          <w:b/>
          <w:color w:val="auto"/>
          <w:sz w:val="20"/>
        </w:rPr>
      </w:pPr>
      <w:r w:rsidRPr="00B86058">
        <w:rPr>
          <w:b/>
          <w:color w:val="auto"/>
          <w:sz w:val="20"/>
        </w:rPr>
        <w:t>I.</w:t>
      </w:r>
    </w:p>
    <w:p w14:paraId="61B6C203" w14:textId="77777777" w:rsidR="00050EC5" w:rsidRPr="00B86058" w:rsidRDefault="00050EC5" w:rsidP="00050EC5">
      <w:pPr>
        <w:jc w:val="center"/>
        <w:rPr>
          <w:b/>
          <w:color w:val="auto"/>
          <w:sz w:val="20"/>
        </w:rPr>
      </w:pPr>
      <w:r w:rsidRPr="00B86058">
        <w:rPr>
          <w:b/>
          <w:color w:val="auto"/>
          <w:sz w:val="20"/>
        </w:rPr>
        <w:t>Rozsah poskytování sociální služby</w:t>
      </w:r>
    </w:p>
    <w:p w14:paraId="3B3DE008" w14:textId="77777777" w:rsidR="00050EC5" w:rsidRPr="00B86058" w:rsidRDefault="00050EC5" w:rsidP="00050EC5">
      <w:pPr>
        <w:rPr>
          <w:color w:val="auto"/>
          <w:sz w:val="20"/>
        </w:rPr>
      </w:pPr>
    </w:p>
    <w:p w14:paraId="4FC85ECF" w14:textId="77777777" w:rsidR="00050EC5" w:rsidRPr="00B86058" w:rsidRDefault="00050EC5" w:rsidP="001F74A9">
      <w:pPr>
        <w:rPr>
          <w:color w:val="auto"/>
          <w:sz w:val="20"/>
        </w:rPr>
      </w:pPr>
      <w:r w:rsidRPr="00B86058">
        <w:rPr>
          <w:color w:val="auto"/>
          <w:sz w:val="20"/>
        </w:rPr>
        <w:t xml:space="preserve">(1) Poskytovatel zjišťuje v rámci poskytování sociální služby azylové domy podle § 57 zákona č. </w:t>
      </w:r>
      <w:r w:rsidR="00773608">
        <w:rPr>
          <w:color w:val="auto"/>
          <w:sz w:val="20"/>
        </w:rPr>
        <w:t xml:space="preserve">   </w:t>
      </w:r>
      <w:r w:rsidRPr="00B86058">
        <w:rPr>
          <w:color w:val="auto"/>
          <w:sz w:val="20"/>
        </w:rPr>
        <w:t>108/2006 Sb., o sociálních službách, ve znění pozd. předpisů, tyto základní činnosti:</w:t>
      </w:r>
    </w:p>
    <w:p w14:paraId="54EA051D" w14:textId="77777777" w:rsidR="00050EC5" w:rsidRPr="00B86058" w:rsidRDefault="00050EC5" w:rsidP="001F74A9">
      <w:pPr>
        <w:numPr>
          <w:ilvl w:val="0"/>
          <w:numId w:val="2"/>
        </w:numPr>
        <w:rPr>
          <w:color w:val="auto"/>
          <w:sz w:val="20"/>
        </w:rPr>
      </w:pPr>
      <w:r w:rsidRPr="00B86058">
        <w:rPr>
          <w:color w:val="auto"/>
          <w:sz w:val="20"/>
        </w:rPr>
        <w:t>Ubytování</w:t>
      </w:r>
    </w:p>
    <w:p w14:paraId="30D3022D" w14:textId="77777777" w:rsidR="00050EC5" w:rsidRPr="00B86058" w:rsidRDefault="00050EC5" w:rsidP="001F74A9">
      <w:pPr>
        <w:numPr>
          <w:ilvl w:val="0"/>
          <w:numId w:val="2"/>
        </w:numPr>
        <w:rPr>
          <w:color w:val="auto"/>
          <w:sz w:val="20"/>
        </w:rPr>
      </w:pPr>
      <w:r w:rsidRPr="00B86058">
        <w:rPr>
          <w:color w:val="auto"/>
          <w:sz w:val="20"/>
        </w:rPr>
        <w:t>Stravování</w:t>
      </w:r>
    </w:p>
    <w:p w14:paraId="2A074D9E" w14:textId="77777777" w:rsidR="00050EC5" w:rsidRPr="00B86058" w:rsidRDefault="00050EC5" w:rsidP="001F74A9">
      <w:pPr>
        <w:numPr>
          <w:ilvl w:val="0"/>
          <w:numId w:val="2"/>
        </w:numPr>
        <w:jc w:val="both"/>
        <w:rPr>
          <w:color w:val="auto"/>
          <w:sz w:val="20"/>
        </w:rPr>
      </w:pPr>
      <w:r w:rsidRPr="00B86058">
        <w:rPr>
          <w:color w:val="auto"/>
          <w:sz w:val="20"/>
        </w:rPr>
        <w:t>Pomoc při uplatňování práv, oprávněných zájmů a při obstarávání osobních záležitostí – především:</w:t>
      </w:r>
    </w:p>
    <w:p w14:paraId="753974FF" w14:textId="77777777" w:rsidR="00050EC5" w:rsidRPr="00B86058" w:rsidRDefault="00050EC5" w:rsidP="001F74A9">
      <w:pPr>
        <w:numPr>
          <w:ilvl w:val="0"/>
          <w:numId w:val="1"/>
        </w:numPr>
        <w:jc w:val="both"/>
        <w:rPr>
          <w:color w:val="auto"/>
          <w:sz w:val="20"/>
        </w:rPr>
      </w:pPr>
      <w:r w:rsidRPr="00B86058">
        <w:rPr>
          <w:color w:val="auto"/>
          <w:sz w:val="20"/>
        </w:rPr>
        <w:t>pomoc při vyřizování běžných záležitostí (vyplývajících z Individuálního plánu stanoveného na počátku poskytování sociální služby a aktualizovaného v průběhu poskytování sociální služby),</w:t>
      </w:r>
    </w:p>
    <w:p w14:paraId="384A493B" w14:textId="77777777" w:rsidR="00050EC5" w:rsidRPr="00B86058" w:rsidRDefault="00050EC5" w:rsidP="001F74A9">
      <w:pPr>
        <w:numPr>
          <w:ilvl w:val="0"/>
          <w:numId w:val="1"/>
        </w:numPr>
        <w:jc w:val="both"/>
        <w:rPr>
          <w:color w:val="auto"/>
          <w:sz w:val="20"/>
        </w:rPr>
      </w:pPr>
      <w:r w:rsidRPr="00B86058">
        <w:rPr>
          <w:color w:val="auto"/>
          <w:sz w:val="20"/>
        </w:rPr>
        <w:t>pomoci při obnovení nebo upevnění kontaktu s rodinou,</w:t>
      </w:r>
    </w:p>
    <w:p w14:paraId="14E83A2C" w14:textId="77777777" w:rsidR="00050EC5" w:rsidRPr="00B86058" w:rsidRDefault="00050EC5" w:rsidP="001F74A9">
      <w:pPr>
        <w:numPr>
          <w:ilvl w:val="0"/>
          <w:numId w:val="1"/>
        </w:numPr>
        <w:jc w:val="both"/>
        <w:rPr>
          <w:color w:val="auto"/>
          <w:sz w:val="20"/>
        </w:rPr>
      </w:pPr>
      <w:r w:rsidRPr="00B86058">
        <w:rPr>
          <w:color w:val="auto"/>
          <w:sz w:val="20"/>
        </w:rPr>
        <w:t xml:space="preserve">pomoci a podpory při dalších aktivitách podporujících sociální začleňování osob – především začlenění na trh práce, zajištění ubytování, vyřizování osobních dokladů, řešení dluhů, </w:t>
      </w:r>
    </w:p>
    <w:p w14:paraId="2C0C6661" w14:textId="77777777" w:rsidR="00050EC5" w:rsidRPr="00B86058" w:rsidRDefault="00050EC5" w:rsidP="001F74A9">
      <w:pPr>
        <w:numPr>
          <w:ilvl w:val="0"/>
          <w:numId w:val="1"/>
        </w:numPr>
        <w:jc w:val="both"/>
        <w:rPr>
          <w:color w:val="auto"/>
          <w:sz w:val="20"/>
        </w:rPr>
      </w:pPr>
      <w:r w:rsidRPr="00B86058">
        <w:rPr>
          <w:color w:val="auto"/>
          <w:sz w:val="20"/>
        </w:rPr>
        <w:t>pomoci a podpory při uplatňování zákonných nároků a pohledávek především z dávek systému sociálního zabezpečení, včetně pomoci a podpory při komunikaci s úřady</w:t>
      </w:r>
    </w:p>
    <w:p w14:paraId="72C05A25" w14:textId="77777777" w:rsidR="00050EC5" w:rsidRPr="00B86058" w:rsidRDefault="00050EC5" w:rsidP="001F74A9">
      <w:pPr>
        <w:jc w:val="both"/>
        <w:rPr>
          <w:color w:val="auto"/>
          <w:sz w:val="20"/>
        </w:rPr>
      </w:pPr>
      <w:r w:rsidRPr="00B86058">
        <w:rPr>
          <w:color w:val="auto"/>
          <w:sz w:val="20"/>
        </w:rPr>
        <w:lastRenderedPageBreak/>
        <w:t>(2) Poskytovatel zajišťuje také poskytování bezplatného sociálního poradenství v souladu s § 2 zákona č. 108/2006 Sb., o sociálních službách, ve znění pozd. předpisů.</w:t>
      </w:r>
    </w:p>
    <w:p w14:paraId="584F4583" w14:textId="77777777" w:rsidR="00050EC5" w:rsidRPr="00B86058" w:rsidRDefault="00050EC5" w:rsidP="001F74A9">
      <w:pPr>
        <w:jc w:val="both"/>
        <w:rPr>
          <w:color w:val="auto"/>
          <w:sz w:val="20"/>
        </w:rPr>
      </w:pPr>
      <w:r w:rsidRPr="00B86058">
        <w:rPr>
          <w:color w:val="auto"/>
          <w:sz w:val="20"/>
        </w:rPr>
        <w:t xml:space="preserve">(3) Konkrétní rozsah činností poskytovaných Uživateli je dále specifikován v této Smlouvě a v Individuálním plánu Uživatele, který bude sestaven Poskytovatelem a Uživatelem </w:t>
      </w:r>
      <w:r w:rsidRPr="0010588D">
        <w:rPr>
          <w:color w:val="auto"/>
          <w:sz w:val="20"/>
        </w:rPr>
        <w:t>po</w:t>
      </w:r>
      <w:r>
        <w:rPr>
          <w:color w:val="auto"/>
          <w:sz w:val="20"/>
        </w:rPr>
        <w:t xml:space="preserve"> </w:t>
      </w:r>
      <w:r w:rsidRPr="00B86058">
        <w:rPr>
          <w:color w:val="auto"/>
          <w:sz w:val="20"/>
        </w:rPr>
        <w:t>podpisu této Smlouvy a v průběhu poskytování sociální služby aktualizován.</w:t>
      </w:r>
    </w:p>
    <w:p w14:paraId="742A8708" w14:textId="77777777" w:rsidR="00050EC5" w:rsidRPr="00B86058" w:rsidRDefault="00050EC5" w:rsidP="001F74A9">
      <w:pPr>
        <w:jc w:val="both"/>
        <w:rPr>
          <w:color w:val="auto"/>
          <w:sz w:val="20"/>
        </w:rPr>
      </w:pPr>
      <w:r w:rsidRPr="00B86058">
        <w:rPr>
          <w:color w:val="auto"/>
          <w:sz w:val="20"/>
        </w:rPr>
        <w:t>(4) Uživatel má právo vyžadovat poskytování sociální služby v rozsahu určeném touto Smlouvou a Individuálním plánem, a to ve vztahu ke svým schopnostem, možnostem a potřebám.</w:t>
      </w:r>
    </w:p>
    <w:p w14:paraId="1E8B32F2" w14:textId="77777777" w:rsidR="00050EC5" w:rsidRPr="00B86058" w:rsidRDefault="00050EC5" w:rsidP="00050EC5">
      <w:pPr>
        <w:jc w:val="both"/>
        <w:rPr>
          <w:color w:val="auto"/>
          <w:sz w:val="20"/>
        </w:rPr>
      </w:pPr>
    </w:p>
    <w:p w14:paraId="5D2E3D43" w14:textId="77777777" w:rsidR="00050EC5" w:rsidRPr="00B86058" w:rsidRDefault="00050EC5" w:rsidP="00050EC5">
      <w:pPr>
        <w:jc w:val="center"/>
        <w:rPr>
          <w:b/>
          <w:color w:val="auto"/>
          <w:sz w:val="20"/>
        </w:rPr>
      </w:pPr>
      <w:r w:rsidRPr="00B86058">
        <w:rPr>
          <w:b/>
          <w:color w:val="auto"/>
          <w:sz w:val="20"/>
        </w:rPr>
        <w:t>II.</w:t>
      </w:r>
    </w:p>
    <w:p w14:paraId="51F11AE4" w14:textId="77777777" w:rsidR="00050EC5" w:rsidRPr="00B86058" w:rsidRDefault="00050EC5" w:rsidP="00050EC5">
      <w:pPr>
        <w:jc w:val="center"/>
        <w:rPr>
          <w:b/>
          <w:color w:val="auto"/>
          <w:sz w:val="20"/>
        </w:rPr>
      </w:pPr>
      <w:r w:rsidRPr="00B86058">
        <w:rPr>
          <w:b/>
          <w:color w:val="auto"/>
          <w:sz w:val="20"/>
        </w:rPr>
        <w:t>Poskytnutí ubytování</w:t>
      </w:r>
    </w:p>
    <w:p w14:paraId="29A177B8" w14:textId="77777777" w:rsidR="00050EC5" w:rsidRPr="00B86058" w:rsidRDefault="00050EC5" w:rsidP="00050EC5">
      <w:pPr>
        <w:jc w:val="center"/>
        <w:rPr>
          <w:b/>
          <w:color w:val="auto"/>
          <w:sz w:val="20"/>
        </w:rPr>
      </w:pPr>
    </w:p>
    <w:p w14:paraId="4C2787C7" w14:textId="77777777" w:rsidR="00050EC5" w:rsidRPr="00B86058" w:rsidRDefault="00050EC5" w:rsidP="001F74A9">
      <w:pPr>
        <w:numPr>
          <w:ilvl w:val="0"/>
          <w:numId w:val="13"/>
        </w:numPr>
        <w:jc w:val="both"/>
        <w:rPr>
          <w:color w:val="auto"/>
          <w:sz w:val="20"/>
        </w:rPr>
      </w:pPr>
      <w:r w:rsidRPr="00B86058">
        <w:rPr>
          <w:color w:val="auto"/>
          <w:sz w:val="20"/>
        </w:rPr>
        <w:t>Uživateli se poskytuje ubytování na pokoji č. ……..  Vybavení pokoje je specifikováno v Soupisu vybavení pokoje, který je nedílnou součástí této Smlouvy a Uživatel jeho podpisem souhlasí s vybavením pokoje při počátku poskytování sociální služby (v návaznosti na případné škody a ručení za tuto škodu).</w:t>
      </w:r>
    </w:p>
    <w:p w14:paraId="2390C479" w14:textId="77777777" w:rsidR="00050EC5" w:rsidRPr="00B86058" w:rsidRDefault="00050EC5" w:rsidP="001F74A9">
      <w:pPr>
        <w:numPr>
          <w:ilvl w:val="0"/>
          <w:numId w:val="13"/>
        </w:numPr>
        <w:jc w:val="both"/>
        <w:rPr>
          <w:color w:val="auto"/>
          <w:sz w:val="20"/>
        </w:rPr>
      </w:pPr>
      <w:r w:rsidRPr="00B86058">
        <w:rPr>
          <w:color w:val="auto"/>
          <w:sz w:val="20"/>
        </w:rPr>
        <w:t>Mimo pokoje může Uživatel způsobem obvyklým užívat (dle pokynů Poskytovatele a v souladu s Provozním řádem) společné prostory s ostatními osobami: kuchyň, oddělenou koupelnu, WC a společenskou místnost.</w:t>
      </w:r>
    </w:p>
    <w:p w14:paraId="03CE0E02" w14:textId="1167EF5B" w:rsidR="00050EC5" w:rsidRDefault="00050EC5" w:rsidP="001F74A9">
      <w:pPr>
        <w:pStyle w:val="Odstavecseseznamem"/>
        <w:numPr>
          <w:ilvl w:val="0"/>
          <w:numId w:val="13"/>
        </w:numPr>
        <w:spacing w:line="276" w:lineRule="auto"/>
        <w:jc w:val="both"/>
        <w:rPr>
          <w:rFonts w:ascii="Arial" w:hAnsi="Arial" w:cs="Arial"/>
        </w:rPr>
      </w:pPr>
      <w:r w:rsidRPr="00B86058">
        <w:rPr>
          <w:rFonts w:ascii="Arial" w:hAnsi="Arial" w:cs="Arial"/>
        </w:rPr>
        <w:t>Prostory podle odst. 1, tohoto článku jsou vždy v průběhu poskytování sociální služby zajištěny, pouze v případě rekonstrukce nebo havárie mohou být zajištěny v jiných než obvyklých částech budovy. Výjimkou jsou situace nouzové a havarijní, toto omezení může být pouze na nezbytně nutnou dobu.</w:t>
      </w:r>
    </w:p>
    <w:p w14:paraId="5B5638E5" w14:textId="17A95D82" w:rsidR="002B2F50" w:rsidRPr="00FC21A0" w:rsidRDefault="002B2F50" w:rsidP="001F74A9">
      <w:pPr>
        <w:pStyle w:val="Odstavecseseznamem"/>
        <w:numPr>
          <w:ilvl w:val="0"/>
          <w:numId w:val="13"/>
        </w:numPr>
        <w:spacing w:line="276" w:lineRule="auto"/>
        <w:jc w:val="both"/>
        <w:rPr>
          <w:rFonts w:ascii="Arial" w:hAnsi="Arial" w:cs="Arial"/>
        </w:rPr>
      </w:pPr>
      <w:r w:rsidRPr="00FC21A0">
        <w:rPr>
          <w:rFonts w:ascii="Arial" w:hAnsi="Arial" w:cs="Arial"/>
        </w:rPr>
        <w:t>Uživatel má možnost využít automatickou pračku k praní svého prádla. Platí přísný zákaz praní prádla pro jiné, třetí osoby, kterým není poskytována sociální služba AD a praní jakéhokoli prádla, jehož vlastníkem není klient, který prádlo pere.</w:t>
      </w:r>
    </w:p>
    <w:p w14:paraId="12FC111C" w14:textId="77777777" w:rsidR="00050EC5" w:rsidRPr="00B86058" w:rsidRDefault="00050EC5" w:rsidP="001F74A9">
      <w:pPr>
        <w:pStyle w:val="Odstavecseseznamem"/>
        <w:numPr>
          <w:ilvl w:val="0"/>
          <w:numId w:val="13"/>
        </w:numPr>
        <w:spacing w:line="276" w:lineRule="auto"/>
        <w:jc w:val="both"/>
        <w:rPr>
          <w:rFonts w:ascii="Arial" w:hAnsi="Arial" w:cs="Arial"/>
        </w:rPr>
      </w:pPr>
      <w:r w:rsidRPr="00B86058">
        <w:rPr>
          <w:rFonts w:ascii="Arial" w:hAnsi="Arial" w:cs="Arial"/>
        </w:rPr>
        <w:t>Ubytování zahrnuje také topení, teplou a studenou vodu, elektrický proud, vytvoření podmínek pro zajištění základního úklidu, pro praní a žehlení (pračka, sušák na prádlo, žehlicí prkno, žehlička, úklidové pomůcky – lopatka, smetáček, koště, vědro, hadr). Ložní prádlo si je povinen každý Uživatel prát sám.</w:t>
      </w:r>
    </w:p>
    <w:p w14:paraId="6B29235B" w14:textId="77777777" w:rsidR="00050EC5" w:rsidRPr="00B86058" w:rsidRDefault="00050EC5" w:rsidP="001F74A9">
      <w:pPr>
        <w:pStyle w:val="Odstavecseseznamem"/>
        <w:numPr>
          <w:ilvl w:val="0"/>
          <w:numId w:val="13"/>
        </w:numPr>
        <w:spacing w:line="276" w:lineRule="auto"/>
        <w:jc w:val="both"/>
        <w:rPr>
          <w:rFonts w:ascii="Arial" w:hAnsi="Arial" w:cs="Arial"/>
        </w:rPr>
      </w:pPr>
      <w:r w:rsidRPr="00B86058">
        <w:rPr>
          <w:rFonts w:ascii="Arial" w:eastAsia="Calibri" w:hAnsi="Arial" w:cs="Arial"/>
        </w:rPr>
        <w:t>Uživatelům jsou k dispozici oddělené sprchy a WC. Hygienický servis je nastaven na systém žetonů. Klient obdrží žeton, který vloží do automatu na žetony. Po vhození žetonu má k dispozici určitou dobu tekoucí teplou vodu a s daným množstvím vody si sám hospodaří.</w:t>
      </w:r>
    </w:p>
    <w:p w14:paraId="243E3F24" w14:textId="77777777" w:rsidR="00050EC5" w:rsidRPr="00B86058" w:rsidRDefault="00050EC5" w:rsidP="001F74A9">
      <w:pPr>
        <w:pStyle w:val="Odstavecseseznamem"/>
        <w:numPr>
          <w:ilvl w:val="0"/>
          <w:numId w:val="13"/>
        </w:numPr>
        <w:spacing w:line="276" w:lineRule="auto"/>
        <w:jc w:val="both"/>
        <w:rPr>
          <w:rFonts w:ascii="Arial" w:hAnsi="Arial" w:cs="Arial"/>
        </w:rPr>
      </w:pPr>
      <w:r w:rsidRPr="00B86058">
        <w:rPr>
          <w:rFonts w:ascii="Arial" w:hAnsi="Arial" w:cs="Arial"/>
        </w:rPr>
        <w:t>Poskytovatel je povinen udržovat prostory k ubytování ve stavu způsobilém pro řádné ubytování a užívání a zajistí nerušený výkon práv Uživatele spojených s užíváním těchto prostor.</w:t>
      </w:r>
    </w:p>
    <w:p w14:paraId="0308FCE8" w14:textId="77777777" w:rsidR="00050EC5" w:rsidRPr="00B86058" w:rsidRDefault="00050EC5" w:rsidP="001F74A9">
      <w:pPr>
        <w:pStyle w:val="Odstavecseseznamem"/>
        <w:numPr>
          <w:ilvl w:val="0"/>
          <w:numId w:val="13"/>
        </w:numPr>
        <w:spacing w:line="276" w:lineRule="auto"/>
        <w:jc w:val="both"/>
        <w:rPr>
          <w:rFonts w:ascii="Arial" w:hAnsi="Arial" w:cs="Arial"/>
        </w:rPr>
      </w:pPr>
      <w:r w:rsidRPr="00B86058">
        <w:rPr>
          <w:rFonts w:ascii="Arial" w:hAnsi="Arial" w:cs="Arial"/>
        </w:rPr>
        <w:t xml:space="preserve">Uživatel je povinen užívat prostory vyhrazené k ubytování a další prostory (čl. I této Smlouvy) řádně dle Provozního řádu, v prostorách nesmí Uživatel bez souhlasu Poskytovatel provádět žádné změny. </w:t>
      </w:r>
    </w:p>
    <w:p w14:paraId="0ADB05EF" w14:textId="77777777" w:rsidR="00050EC5" w:rsidRPr="00B86058" w:rsidRDefault="00050EC5" w:rsidP="001F74A9">
      <w:pPr>
        <w:pStyle w:val="Odstavecseseznamem"/>
        <w:numPr>
          <w:ilvl w:val="0"/>
          <w:numId w:val="13"/>
        </w:numPr>
        <w:spacing w:line="276" w:lineRule="auto"/>
        <w:jc w:val="both"/>
        <w:rPr>
          <w:rFonts w:ascii="Arial" w:hAnsi="Arial" w:cs="Arial"/>
        </w:rPr>
      </w:pPr>
      <w:r w:rsidRPr="00B86058">
        <w:rPr>
          <w:rFonts w:ascii="Arial" w:hAnsi="Arial" w:cs="Arial"/>
        </w:rPr>
        <w:t>Uživatel má právo odůvodněně požádat o přestěhování na jiný pokoj, Poskytovatel Uživateli přestěhování umožní, jestliže tomu nebrání provozní možnosti.</w:t>
      </w:r>
    </w:p>
    <w:p w14:paraId="76C6E371" w14:textId="5B1A5903" w:rsidR="007E2B67" w:rsidRPr="007E2B67" w:rsidRDefault="00050EC5" w:rsidP="007E2B67">
      <w:pPr>
        <w:pStyle w:val="Odstavecseseznamem"/>
        <w:numPr>
          <w:ilvl w:val="0"/>
          <w:numId w:val="13"/>
        </w:numPr>
        <w:spacing w:line="276" w:lineRule="auto"/>
        <w:jc w:val="both"/>
        <w:rPr>
          <w:rFonts w:ascii="Arial" w:hAnsi="Arial" w:cs="Arial"/>
        </w:rPr>
      </w:pPr>
      <w:r w:rsidRPr="00B86058">
        <w:rPr>
          <w:rFonts w:ascii="Arial" w:hAnsi="Arial" w:cs="Arial"/>
        </w:rPr>
        <w:t>Poskytovatel si vyhrazuje právo v odůvodněných případech, po předchozím projednání s Uživatelem, přestěhovat Uživatele na jiný pokoj.</w:t>
      </w:r>
    </w:p>
    <w:p w14:paraId="3B611098" w14:textId="77777777" w:rsidR="00965EF3" w:rsidRPr="00EC2E70" w:rsidRDefault="00050EC5" w:rsidP="00EC2E70">
      <w:pPr>
        <w:pStyle w:val="Odstavecseseznamem"/>
        <w:spacing w:before="240" w:line="276" w:lineRule="auto"/>
        <w:jc w:val="center"/>
        <w:rPr>
          <w:rFonts w:ascii="Arial" w:hAnsi="Arial" w:cs="Arial"/>
          <w:b/>
        </w:rPr>
      </w:pPr>
      <w:r w:rsidRPr="00B86058">
        <w:rPr>
          <w:rFonts w:ascii="Arial" w:hAnsi="Arial" w:cs="Arial"/>
          <w:b/>
        </w:rPr>
        <w:t>III.</w:t>
      </w:r>
    </w:p>
    <w:p w14:paraId="15C65EF7" w14:textId="77777777" w:rsidR="00050EC5" w:rsidRPr="00B86058" w:rsidRDefault="00050EC5" w:rsidP="00050EC5">
      <w:pPr>
        <w:pStyle w:val="Odstavecseseznamem"/>
        <w:spacing w:after="240" w:line="276" w:lineRule="auto"/>
        <w:jc w:val="center"/>
        <w:rPr>
          <w:rFonts w:ascii="Arial" w:hAnsi="Arial" w:cs="Arial"/>
          <w:b/>
        </w:rPr>
      </w:pPr>
      <w:r w:rsidRPr="00B86058">
        <w:rPr>
          <w:rFonts w:ascii="Arial" w:hAnsi="Arial" w:cs="Arial"/>
          <w:b/>
        </w:rPr>
        <w:t>Stravování</w:t>
      </w:r>
    </w:p>
    <w:p w14:paraId="0DDE1020" w14:textId="5457381A" w:rsidR="001F74A9" w:rsidRPr="007E2B67" w:rsidRDefault="00050EC5" w:rsidP="007E2B67">
      <w:pPr>
        <w:pStyle w:val="Odstavecseseznamem"/>
        <w:numPr>
          <w:ilvl w:val="0"/>
          <w:numId w:val="3"/>
        </w:numPr>
        <w:spacing w:line="276" w:lineRule="auto"/>
        <w:jc w:val="both"/>
        <w:rPr>
          <w:rFonts w:ascii="Arial" w:hAnsi="Arial" w:cs="Arial"/>
        </w:rPr>
      </w:pPr>
      <w:r w:rsidRPr="00B86058">
        <w:rPr>
          <w:rFonts w:ascii="Arial" w:hAnsi="Arial" w:cs="Arial"/>
        </w:rPr>
        <w:t>Poskytovatel je povinen umožnit Uživateli přípravu stravy – pro přípravu stravy mohou uživatelé využít společnou kuchyň.</w:t>
      </w:r>
    </w:p>
    <w:p w14:paraId="1B1D4B0F" w14:textId="77777777" w:rsidR="00050EC5" w:rsidRPr="00B86058" w:rsidRDefault="00050EC5" w:rsidP="00050EC5">
      <w:pPr>
        <w:pStyle w:val="Odstavecseseznamem"/>
        <w:spacing w:line="276" w:lineRule="auto"/>
        <w:jc w:val="center"/>
        <w:rPr>
          <w:rFonts w:ascii="Arial" w:hAnsi="Arial" w:cs="Arial"/>
          <w:b/>
        </w:rPr>
      </w:pPr>
      <w:r w:rsidRPr="00B86058">
        <w:rPr>
          <w:rFonts w:ascii="Arial" w:hAnsi="Arial" w:cs="Arial"/>
          <w:b/>
        </w:rPr>
        <w:lastRenderedPageBreak/>
        <w:t>IV.</w:t>
      </w:r>
    </w:p>
    <w:p w14:paraId="4DD5311A" w14:textId="77777777" w:rsidR="00050EC5" w:rsidRPr="00B86058" w:rsidRDefault="00050EC5" w:rsidP="00050EC5">
      <w:pPr>
        <w:pStyle w:val="Odstavecseseznamem"/>
        <w:spacing w:line="276" w:lineRule="auto"/>
        <w:jc w:val="center"/>
        <w:rPr>
          <w:rFonts w:ascii="Arial" w:hAnsi="Arial" w:cs="Arial"/>
          <w:b/>
        </w:rPr>
      </w:pPr>
      <w:r w:rsidRPr="00B86058">
        <w:rPr>
          <w:rFonts w:ascii="Arial" w:hAnsi="Arial" w:cs="Arial"/>
          <w:b/>
        </w:rPr>
        <w:t>Místo a čas poskytování sociální služby</w:t>
      </w:r>
    </w:p>
    <w:p w14:paraId="06C98432" w14:textId="77777777" w:rsidR="00050EC5" w:rsidRPr="00B86058" w:rsidRDefault="00050EC5" w:rsidP="00050EC5">
      <w:pPr>
        <w:pStyle w:val="Odstavecseseznamem"/>
        <w:spacing w:line="276" w:lineRule="auto"/>
        <w:ind w:left="0"/>
        <w:jc w:val="center"/>
        <w:rPr>
          <w:rFonts w:ascii="Arial" w:hAnsi="Arial" w:cs="Arial"/>
        </w:rPr>
      </w:pPr>
    </w:p>
    <w:p w14:paraId="7BE12C28" w14:textId="77777777" w:rsidR="00050EC5" w:rsidRPr="00B86058" w:rsidRDefault="00050EC5" w:rsidP="00050EC5">
      <w:pPr>
        <w:pStyle w:val="Odstavecseseznamem"/>
        <w:numPr>
          <w:ilvl w:val="0"/>
          <w:numId w:val="4"/>
        </w:numPr>
        <w:spacing w:line="276" w:lineRule="auto"/>
        <w:jc w:val="both"/>
        <w:rPr>
          <w:rFonts w:ascii="Arial" w:hAnsi="Arial" w:cs="Arial"/>
        </w:rPr>
      </w:pPr>
      <w:r w:rsidRPr="00B86058">
        <w:rPr>
          <w:rFonts w:ascii="Arial" w:hAnsi="Arial" w:cs="Arial"/>
        </w:rPr>
        <w:t>Činnosti sjednané v čl. I této Smlouvy se poskytují v 1. patře budovy Domu služeb sociální prevence, provozovaném Poskytovatelem na adrese Benešov 256 01, Táborská 900 nebo při poskytování činnosti uvedené v čl. I., odst 1) písm. c) na dalších místech sjednaných mezi Uživatelem a Poskytovatelem.</w:t>
      </w:r>
    </w:p>
    <w:p w14:paraId="0867EB01" w14:textId="407CC88A" w:rsidR="00050EC5" w:rsidRPr="00B86058" w:rsidRDefault="00050EC5" w:rsidP="00050EC5">
      <w:pPr>
        <w:pStyle w:val="Odstavecseseznamem"/>
        <w:numPr>
          <w:ilvl w:val="0"/>
          <w:numId w:val="4"/>
        </w:numPr>
        <w:spacing w:line="276" w:lineRule="auto"/>
        <w:jc w:val="both"/>
        <w:rPr>
          <w:rFonts w:ascii="Arial" w:hAnsi="Arial" w:cs="Arial"/>
        </w:rPr>
      </w:pPr>
      <w:r w:rsidRPr="00B86058">
        <w:rPr>
          <w:rFonts w:ascii="Arial" w:hAnsi="Arial" w:cs="Arial"/>
        </w:rPr>
        <w:t>Ubytování podle čl. II této Smlouvy a Stravování podle čl. III (resp. podmínky pro přípravu stravy) této Smlouvy je poskytováno nepřetržitě. Poskytování činnosti pomoc při uplatňování práv, oprávněných zájmů a při obstarávání osobních záležitostí a základní sociální poradenství (podle čl. I. odst. 1) písm. c) a odst. 2) je zajištěno v pracovní dny v obě od 7.00 do 15.</w:t>
      </w:r>
      <w:r w:rsidR="00CA3CD6">
        <w:rPr>
          <w:rFonts w:ascii="Arial" w:hAnsi="Arial" w:cs="Arial"/>
        </w:rPr>
        <w:t>0</w:t>
      </w:r>
      <w:r w:rsidRPr="00B86058">
        <w:rPr>
          <w:rFonts w:ascii="Arial" w:hAnsi="Arial" w:cs="Arial"/>
        </w:rPr>
        <w:t>0 hodin, případně v jiný čas po dohodě mezi Uživatelem a příslušným zaměstnancem Poskytovatele.</w:t>
      </w:r>
    </w:p>
    <w:p w14:paraId="15AF2B34" w14:textId="77777777" w:rsidR="004227F9" w:rsidRDefault="004227F9" w:rsidP="00050EC5">
      <w:pPr>
        <w:pStyle w:val="Odstavecseseznamem"/>
        <w:spacing w:line="276" w:lineRule="auto"/>
        <w:jc w:val="center"/>
        <w:rPr>
          <w:rFonts w:ascii="Arial" w:hAnsi="Arial" w:cs="Arial"/>
          <w:b/>
        </w:rPr>
      </w:pPr>
    </w:p>
    <w:p w14:paraId="7C193950" w14:textId="77777777" w:rsidR="00050EC5" w:rsidRPr="00B86058" w:rsidRDefault="00050EC5" w:rsidP="00050EC5">
      <w:pPr>
        <w:pStyle w:val="Odstavecseseznamem"/>
        <w:spacing w:line="276" w:lineRule="auto"/>
        <w:jc w:val="center"/>
        <w:rPr>
          <w:rFonts w:ascii="Arial" w:hAnsi="Arial" w:cs="Arial"/>
          <w:b/>
        </w:rPr>
      </w:pPr>
      <w:r w:rsidRPr="00B86058">
        <w:rPr>
          <w:rFonts w:ascii="Arial" w:hAnsi="Arial" w:cs="Arial"/>
          <w:b/>
        </w:rPr>
        <w:t>V.</w:t>
      </w:r>
    </w:p>
    <w:p w14:paraId="6EB8A094" w14:textId="77777777" w:rsidR="00050EC5" w:rsidRPr="00B86058" w:rsidRDefault="00050EC5" w:rsidP="00050EC5">
      <w:pPr>
        <w:ind w:left="720"/>
        <w:jc w:val="center"/>
        <w:rPr>
          <w:b/>
          <w:color w:val="auto"/>
          <w:sz w:val="20"/>
        </w:rPr>
      </w:pPr>
      <w:r w:rsidRPr="00B86058">
        <w:rPr>
          <w:b/>
          <w:color w:val="auto"/>
          <w:sz w:val="20"/>
        </w:rPr>
        <w:t>Výše úhrady a způsob jejího placení</w:t>
      </w:r>
    </w:p>
    <w:p w14:paraId="3BF54AF9" w14:textId="77777777" w:rsidR="00050EC5" w:rsidRPr="00B86058" w:rsidRDefault="00050EC5" w:rsidP="00050EC5">
      <w:pPr>
        <w:ind w:left="720"/>
        <w:jc w:val="both"/>
        <w:rPr>
          <w:color w:val="auto"/>
          <w:sz w:val="20"/>
        </w:rPr>
      </w:pPr>
    </w:p>
    <w:p w14:paraId="4C49FA03" w14:textId="4CF200B3" w:rsidR="00050EC5" w:rsidRPr="00FC21A0" w:rsidRDefault="00050EC5" w:rsidP="001F74A9">
      <w:pPr>
        <w:numPr>
          <w:ilvl w:val="0"/>
          <w:numId w:val="5"/>
        </w:numPr>
        <w:jc w:val="both"/>
        <w:rPr>
          <w:color w:val="auto"/>
          <w:sz w:val="20"/>
        </w:rPr>
      </w:pPr>
      <w:r w:rsidRPr="00B86058">
        <w:rPr>
          <w:color w:val="auto"/>
          <w:sz w:val="20"/>
        </w:rPr>
        <w:t>Uživatel je povinen zaplatit úhradu za ubytování v </w:t>
      </w:r>
      <w:r w:rsidRPr="00FC21A0">
        <w:rPr>
          <w:color w:val="auto"/>
          <w:sz w:val="20"/>
        </w:rPr>
        <w:t xml:space="preserve">částce </w:t>
      </w:r>
      <w:r w:rsidR="007A5AAB" w:rsidRPr="00FC21A0">
        <w:rPr>
          <w:color w:val="auto"/>
          <w:sz w:val="20"/>
        </w:rPr>
        <w:t>130</w:t>
      </w:r>
      <w:r w:rsidRPr="00FC21A0">
        <w:rPr>
          <w:color w:val="auto"/>
          <w:sz w:val="20"/>
        </w:rPr>
        <w:t xml:space="preserve"> Kč/den. V této výši úhrady jsou zahrnuty položky uvedené v čl. II. této Smlouvy. </w:t>
      </w:r>
    </w:p>
    <w:p w14:paraId="4D0930D6" w14:textId="77777777" w:rsidR="009A781B" w:rsidRPr="0010588D" w:rsidRDefault="009A781B" w:rsidP="001F74A9">
      <w:pPr>
        <w:pStyle w:val="Odstavecseseznamem"/>
        <w:numPr>
          <w:ilvl w:val="0"/>
          <w:numId w:val="5"/>
        </w:numPr>
        <w:spacing w:line="276" w:lineRule="auto"/>
        <w:jc w:val="both"/>
        <w:rPr>
          <w:rFonts w:ascii="Arial" w:hAnsi="Arial" w:cs="Arial"/>
        </w:rPr>
      </w:pPr>
      <w:bookmarkStart w:id="0" w:name="_Hlk530725298"/>
      <w:r w:rsidRPr="0010588D">
        <w:rPr>
          <w:rFonts w:ascii="Arial" w:hAnsi="Arial" w:cs="Arial"/>
        </w:rPr>
        <w:t xml:space="preserve">Úhrada za ubytování je splatná nejpozději poslední den příslušného kalendářního měsíce, v němž je sociální služba poskytována. </w:t>
      </w:r>
      <w:bookmarkEnd w:id="0"/>
      <w:r w:rsidRPr="0010588D">
        <w:rPr>
          <w:rFonts w:ascii="Arial" w:hAnsi="Arial" w:cs="Arial"/>
        </w:rPr>
        <w:t xml:space="preserve">V případě, že uživatel nemá na úhradu poskytované sociální služby finanční prostředky, je možné se dohodnout se sociálním pracovníkem Poskytovatele na složení hotovostní zálohy s tím, že úhradu v plné výši uživatel zaplatí v den, kdy je </w:t>
      </w:r>
      <w:r w:rsidR="00BE59C0" w:rsidRPr="0010588D">
        <w:rPr>
          <w:rFonts w:ascii="Arial" w:hAnsi="Arial" w:cs="Arial"/>
        </w:rPr>
        <w:t>mu</w:t>
      </w:r>
      <w:r w:rsidRPr="0010588D">
        <w:rPr>
          <w:rFonts w:ascii="Arial" w:hAnsi="Arial" w:cs="Arial"/>
        </w:rPr>
        <w:t xml:space="preserve"> poukázána výplata přináležejících finančních prostředků</w:t>
      </w:r>
      <w:r w:rsidR="00BE59C0" w:rsidRPr="0010588D">
        <w:rPr>
          <w:rFonts w:ascii="Arial" w:hAnsi="Arial" w:cs="Arial"/>
        </w:rPr>
        <w:t>. N</w:t>
      </w:r>
      <w:r w:rsidR="00C33F8F" w:rsidRPr="0010588D">
        <w:rPr>
          <w:rFonts w:ascii="Arial" w:hAnsi="Arial" w:cs="Arial"/>
        </w:rPr>
        <w:t xml:space="preserve">ejpozději </w:t>
      </w:r>
      <w:r w:rsidR="00BE59C0" w:rsidRPr="0010588D">
        <w:rPr>
          <w:rFonts w:ascii="Arial" w:hAnsi="Arial" w:cs="Arial"/>
        </w:rPr>
        <w:t xml:space="preserve">je uživatel povinen doplatit úhradu za ubytování </w:t>
      </w:r>
      <w:r w:rsidR="00C33F8F" w:rsidRPr="0010588D">
        <w:rPr>
          <w:rFonts w:ascii="Arial" w:hAnsi="Arial" w:cs="Arial"/>
        </w:rPr>
        <w:t xml:space="preserve">následující kalendářní měsíc po měsíci, </w:t>
      </w:r>
      <w:r w:rsidR="00282393" w:rsidRPr="0010588D">
        <w:rPr>
          <w:rFonts w:ascii="Arial" w:hAnsi="Arial" w:cs="Arial"/>
        </w:rPr>
        <w:t>ve kterém byla sociální služba poskytována</w:t>
      </w:r>
      <w:r w:rsidR="00C33F8F" w:rsidRPr="0010588D">
        <w:rPr>
          <w:rFonts w:ascii="Arial" w:hAnsi="Arial" w:cs="Arial"/>
        </w:rPr>
        <w:t>.</w:t>
      </w:r>
    </w:p>
    <w:p w14:paraId="74A36339" w14:textId="77777777" w:rsidR="00050EC5" w:rsidRPr="009A781B" w:rsidRDefault="00050EC5" w:rsidP="001F74A9">
      <w:pPr>
        <w:numPr>
          <w:ilvl w:val="0"/>
          <w:numId w:val="5"/>
        </w:numPr>
        <w:jc w:val="both"/>
        <w:rPr>
          <w:color w:val="auto"/>
          <w:sz w:val="20"/>
        </w:rPr>
      </w:pPr>
      <w:r w:rsidRPr="009A781B">
        <w:rPr>
          <w:color w:val="auto"/>
          <w:sz w:val="20"/>
        </w:rPr>
        <w:t>Uživateli se neposkytuje vratka za ubytování v případě jeho nepřítomnosti ve službě po dobu platnosti této Smlouvy. Úhrada za ubytování se počítá za každý započatý den po dobu platnosti této Smlouvy, mimo dne ukončení poskytování sociální služby, jestliže Uživatel opustí sociální službu do 12. hodiny daného dne.</w:t>
      </w:r>
    </w:p>
    <w:p w14:paraId="3B22679C" w14:textId="77777777" w:rsidR="00050EC5" w:rsidRPr="00B86058" w:rsidRDefault="00050EC5" w:rsidP="001F74A9">
      <w:pPr>
        <w:numPr>
          <w:ilvl w:val="0"/>
          <w:numId w:val="5"/>
        </w:numPr>
        <w:jc w:val="both"/>
        <w:rPr>
          <w:color w:val="auto"/>
          <w:sz w:val="20"/>
        </w:rPr>
      </w:pPr>
      <w:r w:rsidRPr="00B86058">
        <w:rPr>
          <w:color w:val="auto"/>
          <w:sz w:val="20"/>
        </w:rPr>
        <w:t>Poskytovatel je povinen Uživateli předložit písemné vyúčtování podle odst. 1 tohoto článku za kalendářní měsíc, a to nejpozději do 5. dne kalendářního měsíce, který následuje po měsíci, za který Poskytovatel vyúčtování předkládá. Toto vyúčtování předkládá Poskytovatel Uživateli osobně, pokud to není možné, postupuje podle dalších ustanovení této Smlouvy.</w:t>
      </w:r>
    </w:p>
    <w:p w14:paraId="31EDA6B6" w14:textId="77777777" w:rsidR="00050EC5" w:rsidRPr="00B86058" w:rsidRDefault="00050EC5" w:rsidP="001F74A9">
      <w:pPr>
        <w:numPr>
          <w:ilvl w:val="0"/>
          <w:numId w:val="5"/>
        </w:numPr>
        <w:jc w:val="both"/>
        <w:rPr>
          <w:color w:val="auto"/>
          <w:sz w:val="20"/>
        </w:rPr>
      </w:pPr>
      <w:r w:rsidRPr="00B86058">
        <w:rPr>
          <w:color w:val="auto"/>
          <w:sz w:val="20"/>
        </w:rPr>
        <w:t>Uživatel se zavazuje platit úhradu podle tohoto článku:</w:t>
      </w:r>
    </w:p>
    <w:p w14:paraId="05216232" w14:textId="77777777" w:rsidR="00050EC5" w:rsidRPr="00B86058" w:rsidRDefault="00050EC5" w:rsidP="001F74A9">
      <w:pPr>
        <w:numPr>
          <w:ilvl w:val="0"/>
          <w:numId w:val="1"/>
        </w:numPr>
        <w:jc w:val="both"/>
        <w:rPr>
          <w:color w:val="auto"/>
          <w:sz w:val="20"/>
        </w:rPr>
      </w:pPr>
      <w:r w:rsidRPr="00B86058">
        <w:rPr>
          <w:color w:val="auto"/>
          <w:sz w:val="20"/>
        </w:rPr>
        <w:t>V hotovosti určenému pracovníkovi Poskytovatele</w:t>
      </w:r>
    </w:p>
    <w:p w14:paraId="6CC0D5FA" w14:textId="77777777" w:rsidR="00050EC5" w:rsidRPr="00B86058" w:rsidRDefault="00050EC5" w:rsidP="001F74A9">
      <w:pPr>
        <w:numPr>
          <w:ilvl w:val="0"/>
          <w:numId w:val="1"/>
        </w:numPr>
        <w:jc w:val="both"/>
        <w:rPr>
          <w:color w:val="auto"/>
          <w:sz w:val="20"/>
        </w:rPr>
      </w:pPr>
      <w:r w:rsidRPr="00B86058">
        <w:rPr>
          <w:color w:val="auto"/>
          <w:sz w:val="20"/>
        </w:rPr>
        <w:t xml:space="preserve">Převodem na účet Poskytovatele č.: 530135359/0800, VS: (datum narození ve tvaru: DDMMRR) </w:t>
      </w:r>
    </w:p>
    <w:p w14:paraId="645891C8" w14:textId="280BB147" w:rsidR="00050EC5" w:rsidRPr="001F74A9" w:rsidRDefault="00050EC5" w:rsidP="001F74A9">
      <w:pPr>
        <w:ind w:left="720"/>
        <w:jc w:val="both"/>
        <w:rPr>
          <w:color w:val="auto"/>
          <w:sz w:val="20"/>
        </w:rPr>
      </w:pPr>
      <w:bookmarkStart w:id="1" w:name="_Hlk61350308"/>
      <w:r w:rsidRPr="00B86058">
        <w:rPr>
          <w:color w:val="auto"/>
          <w:sz w:val="20"/>
        </w:rPr>
        <w:t xml:space="preserve">Pokud uživatel zaplatí úhradu v hotovosti, je mu </w:t>
      </w:r>
      <w:r w:rsidR="00F57130" w:rsidRPr="00B86058">
        <w:rPr>
          <w:color w:val="auto"/>
          <w:sz w:val="20"/>
        </w:rPr>
        <w:t xml:space="preserve">vždy vydáno potvrzení o provedené úhradě. </w:t>
      </w:r>
    </w:p>
    <w:bookmarkEnd w:id="1"/>
    <w:p w14:paraId="34DDA483" w14:textId="77777777" w:rsidR="001F74A9" w:rsidRDefault="001F74A9" w:rsidP="00050EC5">
      <w:pPr>
        <w:jc w:val="center"/>
        <w:rPr>
          <w:color w:val="FF0000"/>
          <w:sz w:val="20"/>
        </w:rPr>
      </w:pPr>
    </w:p>
    <w:p w14:paraId="35FCFCEC" w14:textId="77777777" w:rsidR="00050EC5" w:rsidRPr="00B86058" w:rsidRDefault="00050EC5" w:rsidP="00050EC5">
      <w:pPr>
        <w:jc w:val="center"/>
        <w:rPr>
          <w:b/>
          <w:color w:val="auto"/>
          <w:sz w:val="20"/>
        </w:rPr>
      </w:pPr>
      <w:r w:rsidRPr="00B86058">
        <w:rPr>
          <w:b/>
          <w:color w:val="auto"/>
          <w:sz w:val="20"/>
        </w:rPr>
        <w:t>VI.</w:t>
      </w:r>
    </w:p>
    <w:p w14:paraId="457FC094" w14:textId="77777777" w:rsidR="00050EC5" w:rsidRPr="00B86058" w:rsidRDefault="00050EC5" w:rsidP="00050EC5">
      <w:pPr>
        <w:spacing w:after="240"/>
        <w:jc w:val="center"/>
        <w:rPr>
          <w:b/>
          <w:color w:val="auto"/>
          <w:sz w:val="20"/>
        </w:rPr>
      </w:pPr>
      <w:r w:rsidRPr="00B86058">
        <w:rPr>
          <w:b/>
          <w:color w:val="auto"/>
          <w:sz w:val="20"/>
        </w:rPr>
        <w:t>Osobní cíl a plánování rozsahu a průběhu poskytování sociální služby</w:t>
      </w:r>
    </w:p>
    <w:p w14:paraId="510BB53F" w14:textId="77777777" w:rsidR="00050EC5" w:rsidRPr="00B86058" w:rsidRDefault="00050EC5" w:rsidP="001F74A9">
      <w:pPr>
        <w:numPr>
          <w:ilvl w:val="0"/>
          <w:numId w:val="6"/>
        </w:numPr>
        <w:jc w:val="both"/>
        <w:rPr>
          <w:color w:val="auto"/>
          <w:sz w:val="20"/>
        </w:rPr>
      </w:pPr>
      <w:r w:rsidRPr="00B86058">
        <w:rPr>
          <w:color w:val="auto"/>
          <w:sz w:val="20"/>
        </w:rPr>
        <w:t xml:space="preserve">Uživatel si stanovuje osobní cíle, jichž chce prostřednictvím poskytování sociální služby dosáhnout. Pro dosažení osobních cílů Uživatel s Poskytovatelem </w:t>
      </w:r>
      <w:r w:rsidR="00DF2CD0" w:rsidRPr="0010588D">
        <w:rPr>
          <w:color w:val="auto"/>
          <w:sz w:val="20"/>
        </w:rPr>
        <w:t xml:space="preserve">po podpisu </w:t>
      </w:r>
      <w:r w:rsidRPr="00B86058">
        <w:rPr>
          <w:color w:val="auto"/>
          <w:sz w:val="20"/>
        </w:rPr>
        <w:t>této Smlouvy sestavuje Individuální plán.</w:t>
      </w:r>
    </w:p>
    <w:p w14:paraId="493516AA" w14:textId="77777777" w:rsidR="00050EC5" w:rsidRPr="00B86058" w:rsidRDefault="00050EC5" w:rsidP="001F74A9">
      <w:pPr>
        <w:numPr>
          <w:ilvl w:val="0"/>
          <w:numId w:val="6"/>
        </w:numPr>
        <w:jc w:val="both"/>
        <w:rPr>
          <w:color w:val="auto"/>
          <w:sz w:val="20"/>
        </w:rPr>
      </w:pPr>
      <w:r w:rsidRPr="00B86058">
        <w:rPr>
          <w:color w:val="auto"/>
          <w:sz w:val="20"/>
        </w:rPr>
        <w:t>Poskytovatel se zavazuje Uživateli pomáhat a podporovat ho v naplňování jeho osobního cíle a kroků stanovených v Individuálním plánu. Jednotlivé kroky a cíle jsou v průběhu poskytování sociální služby aktualizovány v návaznosti na situaci Uživatele.</w:t>
      </w:r>
    </w:p>
    <w:p w14:paraId="14B35D5D" w14:textId="77777777" w:rsidR="00050EC5" w:rsidRPr="006A6F34" w:rsidRDefault="00050EC5" w:rsidP="001F74A9">
      <w:pPr>
        <w:numPr>
          <w:ilvl w:val="0"/>
          <w:numId w:val="6"/>
        </w:numPr>
        <w:jc w:val="both"/>
        <w:rPr>
          <w:color w:val="auto"/>
          <w:sz w:val="20"/>
        </w:rPr>
      </w:pPr>
      <w:r w:rsidRPr="00B86058">
        <w:rPr>
          <w:color w:val="auto"/>
          <w:sz w:val="20"/>
        </w:rPr>
        <w:lastRenderedPageBreak/>
        <w:t>Uživatel se zavazuje k aktivnímu plnění osobního cíle a kroků stanovených v Individuálním plánu. Uživatel je povinen aktivně hledat způsoby řešení své nepříznivé sociální situace a aktivně spolupracovat s pracovníky Poskytovatele na jejím řešení dle svých možností a schopností.</w:t>
      </w:r>
    </w:p>
    <w:p w14:paraId="401177F3" w14:textId="77777777" w:rsidR="001F74A9" w:rsidRDefault="001F74A9" w:rsidP="00050EC5">
      <w:pPr>
        <w:ind w:left="360"/>
        <w:jc w:val="center"/>
        <w:rPr>
          <w:b/>
          <w:color w:val="auto"/>
          <w:sz w:val="20"/>
        </w:rPr>
      </w:pPr>
    </w:p>
    <w:p w14:paraId="793383D5" w14:textId="77777777" w:rsidR="00050EC5" w:rsidRPr="00B86058" w:rsidRDefault="00050EC5" w:rsidP="00050EC5">
      <w:pPr>
        <w:ind w:left="360"/>
        <w:jc w:val="center"/>
        <w:rPr>
          <w:b/>
          <w:color w:val="auto"/>
          <w:sz w:val="20"/>
        </w:rPr>
      </w:pPr>
      <w:r w:rsidRPr="00B86058">
        <w:rPr>
          <w:b/>
          <w:color w:val="auto"/>
          <w:sz w:val="20"/>
        </w:rPr>
        <w:t>VII.</w:t>
      </w:r>
    </w:p>
    <w:p w14:paraId="48558B6C" w14:textId="77777777" w:rsidR="00050EC5" w:rsidRPr="00B86058" w:rsidRDefault="00050EC5" w:rsidP="00050EC5">
      <w:pPr>
        <w:ind w:left="360"/>
        <w:jc w:val="center"/>
        <w:rPr>
          <w:b/>
          <w:color w:val="auto"/>
          <w:sz w:val="20"/>
        </w:rPr>
      </w:pPr>
      <w:r w:rsidRPr="00B86058">
        <w:rPr>
          <w:b/>
          <w:color w:val="auto"/>
          <w:sz w:val="20"/>
        </w:rPr>
        <w:t>Ujednání o dodržování vnitřních pravidel pro poskytování sociální služby, ochraně osobních údajů a informaci o postupu v oblasti stížností</w:t>
      </w:r>
    </w:p>
    <w:p w14:paraId="14D2909E" w14:textId="77777777" w:rsidR="00050EC5" w:rsidRPr="00B86058" w:rsidRDefault="00050EC5" w:rsidP="00050EC5">
      <w:pPr>
        <w:ind w:left="360"/>
        <w:jc w:val="center"/>
        <w:rPr>
          <w:color w:val="auto"/>
          <w:sz w:val="20"/>
        </w:rPr>
      </w:pPr>
    </w:p>
    <w:p w14:paraId="6D02C3D4" w14:textId="77777777" w:rsidR="00050EC5" w:rsidRPr="00B86058" w:rsidRDefault="00050EC5" w:rsidP="00050EC5">
      <w:pPr>
        <w:numPr>
          <w:ilvl w:val="0"/>
          <w:numId w:val="7"/>
        </w:numPr>
        <w:jc w:val="both"/>
        <w:rPr>
          <w:color w:val="auto"/>
          <w:sz w:val="20"/>
        </w:rPr>
      </w:pPr>
      <w:r w:rsidRPr="00B86058">
        <w:rPr>
          <w:color w:val="auto"/>
          <w:sz w:val="20"/>
        </w:rPr>
        <w:t xml:space="preserve">Uživatel prohlašuje, že byl seznámen s Provozním řádem, jenž upravuje vnitřní pravidla poskytování sociální služby podle této Smlouvy. </w:t>
      </w:r>
    </w:p>
    <w:p w14:paraId="1E1F9254" w14:textId="77777777" w:rsidR="00050EC5" w:rsidRPr="00B86058" w:rsidRDefault="00050EC5" w:rsidP="00050EC5">
      <w:pPr>
        <w:ind w:left="720"/>
        <w:jc w:val="both"/>
        <w:rPr>
          <w:color w:val="auto"/>
          <w:sz w:val="20"/>
        </w:rPr>
      </w:pPr>
      <w:r w:rsidRPr="00B86058">
        <w:rPr>
          <w:color w:val="auto"/>
          <w:sz w:val="20"/>
        </w:rPr>
        <w:t>Uživatel prohlašuje a podpisem této Smlouvy stvrzuje, že mu Provozní řád byl předán v písemné podobě, že ho přečetl a plně mu porozuměl. Uživatel se zavazuje a je povinen pravidla uvedená v Provozním řádu dodržovat.</w:t>
      </w:r>
    </w:p>
    <w:p w14:paraId="3C3D7329" w14:textId="77777777" w:rsidR="00050EC5" w:rsidRPr="00B86058" w:rsidRDefault="00050EC5" w:rsidP="00050EC5">
      <w:pPr>
        <w:numPr>
          <w:ilvl w:val="0"/>
          <w:numId w:val="7"/>
        </w:numPr>
        <w:jc w:val="both"/>
        <w:rPr>
          <w:color w:val="auto"/>
          <w:sz w:val="20"/>
        </w:rPr>
      </w:pPr>
      <w:r w:rsidRPr="00B86058">
        <w:rPr>
          <w:color w:val="auto"/>
          <w:sz w:val="20"/>
        </w:rPr>
        <w:t xml:space="preserve">Uživatel </w:t>
      </w:r>
      <w:r w:rsidRPr="00B86058">
        <w:rPr>
          <w:rFonts w:cs="Calibri"/>
          <w:sz w:val="20"/>
        </w:rPr>
        <w:t xml:space="preserve">byl informován se zpracováním osobních údajů v souvislosti s nařízením Evropského parlamentu a Rady EU 2016/679 (GDPR). </w:t>
      </w:r>
    </w:p>
    <w:p w14:paraId="1C77D326" w14:textId="77777777" w:rsidR="00050EC5" w:rsidRPr="00B86058" w:rsidRDefault="00050EC5" w:rsidP="00050EC5">
      <w:pPr>
        <w:numPr>
          <w:ilvl w:val="0"/>
          <w:numId w:val="7"/>
        </w:numPr>
        <w:jc w:val="both"/>
        <w:rPr>
          <w:color w:val="auto"/>
          <w:sz w:val="20"/>
        </w:rPr>
      </w:pPr>
      <w:r w:rsidRPr="00B86058">
        <w:rPr>
          <w:color w:val="auto"/>
          <w:sz w:val="20"/>
        </w:rPr>
        <w:t>Uživatel souhlasí s tím, že bude o něm vedena osobní dokumentace. Uživatel má právo nahlížet do své osobní dokumentace, dělat si z ní kopie, avšak po domluvě s příslušným pracovníkem Poskytovatele. Uživatel může svou dokumentaci na základě písemného souhlasu zpřístupnit i jiným osobám.</w:t>
      </w:r>
    </w:p>
    <w:p w14:paraId="3BEC17D2" w14:textId="77777777" w:rsidR="00050EC5" w:rsidRDefault="00050EC5" w:rsidP="00050EC5">
      <w:pPr>
        <w:numPr>
          <w:ilvl w:val="0"/>
          <w:numId w:val="7"/>
        </w:numPr>
        <w:jc w:val="both"/>
        <w:rPr>
          <w:color w:val="auto"/>
          <w:sz w:val="20"/>
        </w:rPr>
      </w:pPr>
      <w:r w:rsidRPr="00B86058">
        <w:rPr>
          <w:color w:val="auto"/>
          <w:sz w:val="20"/>
        </w:rPr>
        <w:t>Uživatel má právo svobodně vyjadřovat stížnosti na kvalitu nebo způsob poskytování sociální služby. Postup podávání a vyřizování stížností je uveden v dokumentu Provozní řád – Vnitřní pravidla.</w:t>
      </w:r>
    </w:p>
    <w:p w14:paraId="6B5AA3E9" w14:textId="77777777" w:rsidR="001F74A9" w:rsidRPr="006A6F34" w:rsidRDefault="001F74A9" w:rsidP="001F74A9">
      <w:pPr>
        <w:ind w:left="720"/>
        <w:jc w:val="both"/>
        <w:rPr>
          <w:color w:val="auto"/>
          <w:sz w:val="20"/>
        </w:rPr>
      </w:pPr>
    </w:p>
    <w:p w14:paraId="0F4F0C92" w14:textId="77777777" w:rsidR="00050EC5" w:rsidRPr="00B86058" w:rsidRDefault="00050EC5" w:rsidP="00050EC5">
      <w:pPr>
        <w:jc w:val="center"/>
        <w:rPr>
          <w:b/>
          <w:color w:val="auto"/>
          <w:sz w:val="20"/>
        </w:rPr>
      </w:pPr>
      <w:r w:rsidRPr="00B86058">
        <w:rPr>
          <w:b/>
          <w:color w:val="auto"/>
          <w:sz w:val="20"/>
        </w:rPr>
        <w:t>VIII.</w:t>
      </w:r>
    </w:p>
    <w:p w14:paraId="66A1F84E" w14:textId="77777777" w:rsidR="00050EC5" w:rsidRPr="00B86058" w:rsidRDefault="00050EC5" w:rsidP="00050EC5">
      <w:pPr>
        <w:jc w:val="center"/>
        <w:rPr>
          <w:b/>
          <w:color w:val="auto"/>
          <w:sz w:val="20"/>
        </w:rPr>
      </w:pPr>
      <w:r w:rsidRPr="00B86058">
        <w:rPr>
          <w:b/>
          <w:color w:val="auto"/>
          <w:sz w:val="20"/>
        </w:rPr>
        <w:t>Ukončení smlouvy, výpovědní důvody a výpovědní lhůty</w:t>
      </w:r>
    </w:p>
    <w:p w14:paraId="6EBFBC2C" w14:textId="77777777" w:rsidR="00050EC5" w:rsidRPr="00B86058" w:rsidRDefault="00050EC5" w:rsidP="00050EC5">
      <w:pPr>
        <w:jc w:val="both"/>
        <w:rPr>
          <w:color w:val="auto"/>
          <w:sz w:val="20"/>
        </w:rPr>
      </w:pPr>
      <w:r w:rsidRPr="00B86058">
        <w:rPr>
          <w:color w:val="auto"/>
          <w:sz w:val="20"/>
        </w:rPr>
        <w:t xml:space="preserve"> </w:t>
      </w:r>
    </w:p>
    <w:p w14:paraId="4CA2DD25" w14:textId="77777777" w:rsidR="00050EC5" w:rsidRPr="00B86058" w:rsidRDefault="00050EC5" w:rsidP="00050EC5">
      <w:pPr>
        <w:numPr>
          <w:ilvl w:val="0"/>
          <w:numId w:val="8"/>
        </w:numPr>
        <w:jc w:val="both"/>
        <w:rPr>
          <w:color w:val="auto"/>
          <w:sz w:val="20"/>
        </w:rPr>
      </w:pPr>
      <w:r w:rsidRPr="00B86058">
        <w:rPr>
          <w:color w:val="auto"/>
          <w:sz w:val="20"/>
        </w:rPr>
        <w:t>Smlouva mezi Poskytovatelem a Uživatelem může být ukončena vzájemnou dohodou.</w:t>
      </w:r>
    </w:p>
    <w:p w14:paraId="6D5D257A" w14:textId="0237BFA3" w:rsidR="001F74A9" w:rsidRPr="00150FF9" w:rsidRDefault="00050EC5" w:rsidP="00150FF9">
      <w:pPr>
        <w:numPr>
          <w:ilvl w:val="0"/>
          <w:numId w:val="8"/>
        </w:numPr>
        <w:jc w:val="both"/>
        <w:rPr>
          <w:color w:val="auto"/>
          <w:sz w:val="20"/>
        </w:rPr>
      </w:pPr>
      <w:r w:rsidRPr="00B86058">
        <w:rPr>
          <w:color w:val="auto"/>
          <w:sz w:val="20"/>
        </w:rPr>
        <w:t>Uživatel může Smlouvu vypovědět bez udání důvodu. Výpovědní lhůta pro výpověď danou Uživatelem činí 5 dnů. Výpovědní lhůta začíná běžet v následujícím dni po dni, v kterém byla písemná výpověď Uživatelem Poskytovateli předána.</w:t>
      </w:r>
    </w:p>
    <w:p w14:paraId="29739B7A" w14:textId="77777777" w:rsidR="00050EC5" w:rsidRPr="00B86058" w:rsidRDefault="00050EC5" w:rsidP="00050EC5">
      <w:pPr>
        <w:numPr>
          <w:ilvl w:val="0"/>
          <w:numId w:val="8"/>
        </w:numPr>
        <w:jc w:val="both"/>
        <w:rPr>
          <w:color w:val="auto"/>
          <w:sz w:val="20"/>
        </w:rPr>
      </w:pPr>
      <w:r w:rsidRPr="00B86058">
        <w:rPr>
          <w:color w:val="auto"/>
          <w:sz w:val="20"/>
        </w:rPr>
        <w:t>Poskytovatel může Smlouvu písemně vypovědět, jestliže Uživatel porušuje své povinnosti vyplývající ze Smlouvy, jedná se zejména o:</w:t>
      </w:r>
    </w:p>
    <w:p w14:paraId="53206F5C" w14:textId="77777777" w:rsidR="00050EC5" w:rsidRPr="00B86058" w:rsidRDefault="00050EC5" w:rsidP="00050EC5">
      <w:pPr>
        <w:numPr>
          <w:ilvl w:val="0"/>
          <w:numId w:val="9"/>
        </w:numPr>
        <w:jc w:val="both"/>
        <w:rPr>
          <w:color w:val="auto"/>
          <w:sz w:val="20"/>
        </w:rPr>
      </w:pPr>
      <w:r w:rsidRPr="00B86058">
        <w:rPr>
          <w:color w:val="auto"/>
          <w:sz w:val="20"/>
        </w:rPr>
        <w:t>nezaplacení úhrady (dle čl. V této smlouvy) za jeden měsíc.</w:t>
      </w:r>
    </w:p>
    <w:p w14:paraId="1E5D06AC" w14:textId="639CB38D" w:rsidR="00050EC5" w:rsidRPr="00B86058" w:rsidRDefault="00050EC5" w:rsidP="00050EC5">
      <w:pPr>
        <w:numPr>
          <w:ilvl w:val="0"/>
          <w:numId w:val="9"/>
        </w:numPr>
        <w:jc w:val="both"/>
        <w:rPr>
          <w:color w:val="auto"/>
          <w:sz w:val="20"/>
        </w:rPr>
      </w:pPr>
      <w:r w:rsidRPr="00B86058">
        <w:rPr>
          <w:color w:val="auto"/>
          <w:sz w:val="20"/>
        </w:rPr>
        <w:t>opakované porušení povinností vyplývajících z této Smlouvy nebo Provozního řádu.</w:t>
      </w:r>
    </w:p>
    <w:p w14:paraId="71D5BDB0" w14:textId="77777777" w:rsidR="00050EC5" w:rsidRPr="00B86058" w:rsidRDefault="00050EC5" w:rsidP="00050EC5">
      <w:pPr>
        <w:ind w:left="720"/>
        <w:jc w:val="both"/>
        <w:rPr>
          <w:color w:val="auto"/>
          <w:sz w:val="20"/>
        </w:rPr>
      </w:pPr>
      <w:r w:rsidRPr="00B86058">
        <w:rPr>
          <w:color w:val="auto"/>
          <w:sz w:val="20"/>
        </w:rPr>
        <w:t>Výpovědní lhůta pro Uživatele činí 8 dnů a počíná běžet v následujícím dni po dni, v kterém Uživatel písemnou výpověď převzal.</w:t>
      </w:r>
    </w:p>
    <w:p w14:paraId="2FDAF489" w14:textId="77777777" w:rsidR="00050EC5" w:rsidRPr="00B86058" w:rsidRDefault="00050EC5" w:rsidP="00050EC5">
      <w:pPr>
        <w:numPr>
          <w:ilvl w:val="0"/>
          <w:numId w:val="8"/>
        </w:numPr>
        <w:jc w:val="both"/>
        <w:rPr>
          <w:color w:val="auto"/>
          <w:sz w:val="20"/>
        </w:rPr>
      </w:pPr>
      <w:r w:rsidRPr="00B86058">
        <w:rPr>
          <w:color w:val="auto"/>
          <w:sz w:val="20"/>
        </w:rPr>
        <w:t>Jestliže Uživatel nevyužívá sociální službu a opustí azylový dům bez oznámení svého odchodu některému z pracovníků, a to na dobu delší než 7 dní po sobě jdoucích, bez vážného důvodu (např. nepředpokládaná hospitalizace), bude tato Smlouva automaticky ukončena (pozbyde platnosti) následujícím dnem po uplynutí této lhůty. Tato situace a postup řešení bude zaznamenána do osobní dokumentace Uživatele.</w:t>
      </w:r>
    </w:p>
    <w:p w14:paraId="7DE3FF50" w14:textId="77777777" w:rsidR="00050EC5" w:rsidRDefault="00050EC5" w:rsidP="00050EC5">
      <w:pPr>
        <w:numPr>
          <w:ilvl w:val="0"/>
          <w:numId w:val="8"/>
        </w:numPr>
        <w:jc w:val="both"/>
        <w:rPr>
          <w:color w:val="auto"/>
          <w:sz w:val="20"/>
        </w:rPr>
      </w:pPr>
      <w:r w:rsidRPr="00B86058">
        <w:rPr>
          <w:color w:val="auto"/>
          <w:sz w:val="20"/>
        </w:rPr>
        <w:t xml:space="preserve">Poskytovatel může Smlouvu Uživateli vypovědět také z důvodu, že uživatel bude svým chováním bezprostředně ohrožovat ostatní osoby v azylovém domě nebo pracovníky nebo bude v azylovém domě přechovávat drogy nebo páchat trestnou činnost. </w:t>
      </w:r>
    </w:p>
    <w:p w14:paraId="2EC68E35" w14:textId="3110175C" w:rsidR="00050EC5" w:rsidRDefault="00050EC5" w:rsidP="00050EC5">
      <w:pPr>
        <w:ind w:left="720"/>
        <w:jc w:val="both"/>
        <w:rPr>
          <w:color w:val="auto"/>
          <w:sz w:val="20"/>
        </w:rPr>
      </w:pPr>
      <w:r w:rsidRPr="00B86058">
        <w:rPr>
          <w:color w:val="auto"/>
          <w:sz w:val="20"/>
        </w:rPr>
        <w:t>V tomto případě může být Smlouva Poskytovatelem vypovězena s okamžitou platností k doručení výpovědi Uživateli, pokud se smluvní strany nedohodnou jinak.</w:t>
      </w:r>
    </w:p>
    <w:p w14:paraId="515CFD10" w14:textId="77777777" w:rsidR="007E2B67" w:rsidRPr="00B86058" w:rsidRDefault="007E2B67" w:rsidP="00050EC5">
      <w:pPr>
        <w:ind w:left="720"/>
        <w:jc w:val="both"/>
        <w:rPr>
          <w:color w:val="auto"/>
          <w:sz w:val="20"/>
        </w:rPr>
      </w:pPr>
    </w:p>
    <w:p w14:paraId="124A61B2" w14:textId="77777777" w:rsidR="00050EC5" w:rsidRPr="00B86058" w:rsidRDefault="00050EC5" w:rsidP="00050EC5">
      <w:pPr>
        <w:numPr>
          <w:ilvl w:val="0"/>
          <w:numId w:val="8"/>
        </w:numPr>
        <w:jc w:val="both"/>
        <w:rPr>
          <w:color w:val="auto"/>
          <w:sz w:val="20"/>
        </w:rPr>
      </w:pPr>
      <w:r w:rsidRPr="00B86058">
        <w:rPr>
          <w:color w:val="auto"/>
          <w:sz w:val="20"/>
        </w:rPr>
        <w:lastRenderedPageBreak/>
        <w:t>Uživatel se zavazuje, že ke dni ukončení Smlouvy (ukončení poskytování sociální služby):</w:t>
      </w:r>
    </w:p>
    <w:p w14:paraId="4A92A65B" w14:textId="77777777" w:rsidR="00050EC5" w:rsidRPr="00B86058" w:rsidRDefault="00050EC5" w:rsidP="00050EC5">
      <w:pPr>
        <w:ind w:left="720"/>
        <w:jc w:val="both"/>
        <w:rPr>
          <w:color w:val="auto"/>
          <w:sz w:val="20"/>
        </w:rPr>
      </w:pPr>
      <w:r w:rsidRPr="00B86058">
        <w:rPr>
          <w:color w:val="auto"/>
          <w:sz w:val="20"/>
        </w:rPr>
        <w:t>Opustí prostory, které využíval, uklidí pokoj, odstěhuje své věci, předá věci zapůjčené, včetně klíčů, a to do 12. hodiny daného dne (pokud se Uživatel a Poskytovatel nedohodnou jinak).  Ukončení poskytování dále řeší Provozní řád.</w:t>
      </w:r>
    </w:p>
    <w:p w14:paraId="7704CFD7" w14:textId="77777777" w:rsidR="00050EC5" w:rsidRPr="00B86058" w:rsidRDefault="00050EC5" w:rsidP="00050EC5">
      <w:pPr>
        <w:ind w:left="720"/>
        <w:jc w:val="both"/>
        <w:rPr>
          <w:color w:val="auto"/>
          <w:sz w:val="20"/>
        </w:rPr>
      </w:pPr>
      <w:r w:rsidRPr="00B86058">
        <w:rPr>
          <w:color w:val="auto"/>
          <w:sz w:val="20"/>
        </w:rPr>
        <w:t>Uživatel nemá nárok na zajištění náhradního ubytování Poskytovatelem po ukončení poskytování sociální služby podle této Smlouvy.</w:t>
      </w:r>
    </w:p>
    <w:p w14:paraId="0EA662B2" w14:textId="77777777" w:rsidR="00050EC5" w:rsidRPr="00B86058" w:rsidRDefault="00050EC5" w:rsidP="00050EC5">
      <w:pPr>
        <w:numPr>
          <w:ilvl w:val="0"/>
          <w:numId w:val="8"/>
        </w:numPr>
        <w:jc w:val="both"/>
        <w:rPr>
          <w:color w:val="auto"/>
          <w:sz w:val="20"/>
        </w:rPr>
      </w:pPr>
      <w:r w:rsidRPr="00B86058">
        <w:rPr>
          <w:color w:val="auto"/>
          <w:sz w:val="20"/>
        </w:rPr>
        <w:t>Uživatel má i po ukončení poskytování sociální služby právo na poskytnutí základního sociálního poradenství.</w:t>
      </w:r>
    </w:p>
    <w:p w14:paraId="2024F63F" w14:textId="77777777" w:rsidR="00050EC5" w:rsidRPr="00B86058" w:rsidRDefault="00050EC5" w:rsidP="00050EC5">
      <w:pPr>
        <w:numPr>
          <w:ilvl w:val="0"/>
          <w:numId w:val="8"/>
        </w:numPr>
        <w:jc w:val="both"/>
        <w:rPr>
          <w:color w:val="auto"/>
          <w:sz w:val="20"/>
        </w:rPr>
      </w:pPr>
      <w:r w:rsidRPr="00B86058">
        <w:rPr>
          <w:color w:val="auto"/>
          <w:sz w:val="20"/>
        </w:rPr>
        <w:t xml:space="preserve">Smluvní strany se dohodly, že Poskytovatel může Uživateli jakékoli písemnosti zasílat na adresu uvedenou v záhlaví této Smlouvy jako místo trvalého pobytu Uživatele. Pokud Uživatel Poskytovateli písemně nesdělí jinou doručovací adresu nebo pokud se nebude zdržovat na adrese, na které je poskytována sociální služba podle této Smlouvy. </w:t>
      </w:r>
    </w:p>
    <w:p w14:paraId="45078F7A" w14:textId="77777777" w:rsidR="00050EC5" w:rsidRPr="00B86058" w:rsidRDefault="00050EC5" w:rsidP="00050EC5">
      <w:pPr>
        <w:ind w:left="720"/>
        <w:jc w:val="both"/>
        <w:rPr>
          <w:color w:val="auto"/>
          <w:sz w:val="20"/>
        </w:rPr>
      </w:pPr>
      <w:r w:rsidRPr="00B86058">
        <w:rPr>
          <w:color w:val="auto"/>
          <w:sz w:val="20"/>
        </w:rPr>
        <w:t>Tím není dotčeno právo Poskytovatel doručovat Uživateli písemnosti na jinou adresu, pokud se Poskytovatel domnívá, že na této adrese může být Uživatel zastižen. Písemnosti, které si Uživatel nepřevezme, přestože mu byly doručeny v souladu s tímto článkem, se budou považovat za doručené k prvnímu dni, kdy by si Uživatel tyto písemnosti mohl převzít.</w:t>
      </w:r>
    </w:p>
    <w:p w14:paraId="4E1804D3" w14:textId="77777777" w:rsidR="00050EC5" w:rsidRDefault="00050EC5" w:rsidP="00050EC5">
      <w:pPr>
        <w:ind w:left="720"/>
        <w:jc w:val="both"/>
        <w:rPr>
          <w:color w:val="auto"/>
          <w:sz w:val="20"/>
        </w:rPr>
      </w:pPr>
      <w:r w:rsidRPr="00B86058">
        <w:rPr>
          <w:color w:val="auto"/>
          <w:sz w:val="20"/>
        </w:rPr>
        <w:t xml:space="preserve"> </w:t>
      </w:r>
    </w:p>
    <w:p w14:paraId="0A7DF3C3" w14:textId="77777777" w:rsidR="00313132" w:rsidRPr="00B86058" w:rsidRDefault="00313132" w:rsidP="00050EC5">
      <w:pPr>
        <w:ind w:left="720"/>
        <w:jc w:val="both"/>
        <w:rPr>
          <w:color w:val="auto"/>
          <w:sz w:val="20"/>
        </w:rPr>
      </w:pPr>
    </w:p>
    <w:p w14:paraId="1CFD42E7" w14:textId="77777777" w:rsidR="00050EC5" w:rsidRPr="00B86058" w:rsidRDefault="00050EC5" w:rsidP="00050EC5">
      <w:pPr>
        <w:jc w:val="center"/>
        <w:rPr>
          <w:b/>
          <w:color w:val="auto"/>
          <w:sz w:val="20"/>
        </w:rPr>
      </w:pPr>
      <w:r w:rsidRPr="00B86058">
        <w:rPr>
          <w:b/>
          <w:color w:val="auto"/>
          <w:sz w:val="20"/>
        </w:rPr>
        <w:t>IX.</w:t>
      </w:r>
    </w:p>
    <w:p w14:paraId="3AFC6133" w14:textId="77777777" w:rsidR="00050EC5" w:rsidRPr="00B86058" w:rsidRDefault="00050EC5" w:rsidP="00050EC5">
      <w:pPr>
        <w:jc w:val="center"/>
        <w:rPr>
          <w:b/>
          <w:color w:val="auto"/>
          <w:sz w:val="20"/>
        </w:rPr>
      </w:pPr>
      <w:r w:rsidRPr="00B86058">
        <w:rPr>
          <w:b/>
          <w:color w:val="auto"/>
          <w:sz w:val="20"/>
        </w:rPr>
        <w:t>Doba platnosti smlouvy</w:t>
      </w:r>
    </w:p>
    <w:p w14:paraId="7F29ADBA" w14:textId="77777777" w:rsidR="00050EC5" w:rsidRPr="00B86058" w:rsidRDefault="00050EC5" w:rsidP="00050EC5">
      <w:pPr>
        <w:jc w:val="center"/>
        <w:rPr>
          <w:color w:val="auto"/>
          <w:sz w:val="20"/>
        </w:rPr>
      </w:pPr>
    </w:p>
    <w:p w14:paraId="7CFAAE5B" w14:textId="77777777" w:rsidR="00050EC5" w:rsidRPr="00B86058" w:rsidRDefault="00050EC5" w:rsidP="00050EC5">
      <w:pPr>
        <w:numPr>
          <w:ilvl w:val="0"/>
          <w:numId w:val="10"/>
        </w:numPr>
        <w:spacing w:line="480" w:lineRule="auto"/>
        <w:jc w:val="both"/>
        <w:rPr>
          <w:b/>
          <w:color w:val="auto"/>
          <w:sz w:val="20"/>
        </w:rPr>
      </w:pPr>
      <w:r w:rsidRPr="00B86058">
        <w:rPr>
          <w:color w:val="auto"/>
          <w:sz w:val="20"/>
        </w:rPr>
        <w:t>Doba platnosti a účinnosti této Smlouvy je sjednána na dobu určitou, a to od …………… do</w:t>
      </w:r>
      <w:r>
        <w:rPr>
          <w:color w:val="auto"/>
          <w:sz w:val="20"/>
        </w:rPr>
        <w:t xml:space="preserve"> </w:t>
      </w:r>
    </w:p>
    <w:p w14:paraId="3EC0E474" w14:textId="7E26083A" w:rsidR="003111B1" w:rsidRPr="00B86058" w:rsidRDefault="00050EC5" w:rsidP="007E2B67">
      <w:pPr>
        <w:spacing w:line="480" w:lineRule="auto"/>
        <w:ind w:left="720"/>
        <w:jc w:val="both"/>
        <w:rPr>
          <w:color w:val="auto"/>
          <w:sz w:val="20"/>
        </w:rPr>
      </w:pPr>
      <w:r w:rsidRPr="00B86058">
        <w:rPr>
          <w:color w:val="auto"/>
          <w:sz w:val="20"/>
        </w:rPr>
        <w:t>…………………….</w:t>
      </w:r>
    </w:p>
    <w:p w14:paraId="6A984F9B" w14:textId="77777777" w:rsidR="00050EC5" w:rsidRPr="00B86058" w:rsidRDefault="00050EC5" w:rsidP="00050EC5">
      <w:pPr>
        <w:jc w:val="center"/>
        <w:rPr>
          <w:b/>
          <w:color w:val="auto"/>
          <w:sz w:val="20"/>
        </w:rPr>
      </w:pPr>
      <w:r w:rsidRPr="00B86058">
        <w:rPr>
          <w:b/>
          <w:color w:val="auto"/>
          <w:sz w:val="20"/>
        </w:rPr>
        <w:t>X.</w:t>
      </w:r>
    </w:p>
    <w:p w14:paraId="7032DB27" w14:textId="77777777" w:rsidR="00050EC5" w:rsidRPr="00B86058" w:rsidRDefault="00050EC5" w:rsidP="00050EC5">
      <w:pPr>
        <w:spacing w:line="240" w:lineRule="auto"/>
        <w:jc w:val="center"/>
        <w:rPr>
          <w:b/>
          <w:color w:val="auto"/>
          <w:sz w:val="20"/>
        </w:rPr>
      </w:pPr>
      <w:r w:rsidRPr="00B86058">
        <w:rPr>
          <w:b/>
          <w:color w:val="auto"/>
          <w:sz w:val="20"/>
        </w:rPr>
        <w:t>Závěrečná ustanovení</w:t>
      </w:r>
    </w:p>
    <w:p w14:paraId="6A0E4BF2" w14:textId="77777777" w:rsidR="00050EC5" w:rsidRPr="00B86058" w:rsidRDefault="00050EC5" w:rsidP="00050EC5">
      <w:pPr>
        <w:spacing w:line="240" w:lineRule="auto"/>
        <w:jc w:val="center"/>
        <w:rPr>
          <w:color w:val="auto"/>
          <w:sz w:val="20"/>
        </w:rPr>
      </w:pPr>
    </w:p>
    <w:p w14:paraId="41846898" w14:textId="77777777" w:rsidR="00050EC5" w:rsidRPr="00B86058" w:rsidRDefault="00050EC5" w:rsidP="001F74A9">
      <w:pPr>
        <w:numPr>
          <w:ilvl w:val="0"/>
          <w:numId w:val="11"/>
        </w:numPr>
        <w:jc w:val="both"/>
        <w:rPr>
          <w:color w:val="auto"/>
          <w:sz w:val="20"/>
        </w:rPr>
      </w:pPr>
      <w:r w:rsidRPr="00B86058">
        <w:rPr>
          <w:color w:val="auto"/>
          <w:sz w:val="20"/>
        </w:rPr>
        <w:t>Smlouva je vyhotovena ve dvou stejnopisech s platností originálu. Každá smluvní strana obdrží jedno vyhotovení.</w:t>
      </w:r>
    </w:p>
    <w:p w14:paraId="0FAD555B" w14:textId="77777777" w:rsidR="00050EC5" w:rsidRPr="00B86058" w:rsidRDefault="00050EC5" w:rsidP="001F74A9">
      <w:pPr>
        <w:numPr>
          <w:ilvl w:val="0"/>
          <w:numId w:val="11"/>
        </w:numPr>
        <w:jc w:val="both"/>
        <w:rPr>
          <w:color w:val="auto"/>
          <w:sz w:val="20"/>
        </w:rPr>
      </w:pPr>
      <w:r w:rsidRPr="00B86058">
        <w:rPr>
          <w:color w:val="auto"/>
          <w:sz w:val="20"/>
        </w:rPr>
        <w:t>Smlouva může být měněna pouze písemnými dodatky na základě dohody obou smluvních stran.</w:t>
      </w:r>
    </w:p>
    <w:p w14:paraId="07B03823" w14:textId="77777777" w:rsidR="00050EC5" w:rsidRPr="00B86058" w:rsidRDefault="00050EC5" w:rsidP="001F74A9">
      <w:pPr>
        <w:numPr>
          <w:ilvl w:val="0"/>
          <w:numId w:val="11"/>
        </w:numPr>
        <w:jc w:val="both"/>
        <w:rPr>
          <w:color w:val="auto"/>
          <w:sz w:val="20"/>
        </w:rPr>
      </w:pPr>
      <w:r w:rsidRPr="00B86058">
        <w:rPr>
          <w:color w:val="auto"/>
          <w:sz w:val="20"/>
        </w:rPr>
        <w:t>Smluvní strany prohlašují, že Smlouva vyjadřuje jejich pravou a svobodnou vůli, a že Smlouvu neuzavřely v tísni za nápadně nevýhodných podmínek.</w:t>
      </w:r>
    </w:p>
    <w:p w14:paraId="0E665369" w14:textId="77777777" w:rsidR="00050EC5" w:rsidRPr="00B86058" w:rsidRDefault="00050EC5" w:rsidP="001F74A9">
      <w:pPr>
        <w:numPr>
          <w:ilvl w:val="0"/>
          <w:numId w:val="11"/>
        </w:numPr>
        <w:jc w:val="both"/>
        <w:rPr>
          <w:color w:val="auto"/>
          <w:sz w:val="20"/>
        </w:rPr>
      </w:pPr>
      <w:r w:rsidRPr="00B86058">
        <w:rPr>
          <w:color w:val="auto"/>
          <w:sz w:val="20"/>
        </w:rPr>
        <w:t>Smluvní strany prohlašují, že Smlouvu přečetly, jejímu obsahu rozumí a s jejím obsahem úplně a bezvýhradně souhlasí, což stvrzují svými podpisy.</w:t>
      </w:r>
    </w:p>
    <w:p w14:paraId="069A9B92" w14:textId="77777777" w:rsidR="00050EC5" w:rsidRPr="00B86058" w:rsidRDefault="00050EC5" w:rsidP="001F74A9">
      <w:pPr>
        <w:numPr>
          <w:ilvl w:val="0"/>
          <w:numId w:val="11"/>
        </w:numPr>
        <w:jc w:val="both"/>
        <w:rPr>
          <w:color w:val="auto"/>
          <w:sz w:val="20"/>
        </w:rPr>
      </w:pPr>
      <w:r w:rsidRPr="00B86058">
        <w:rPr>
          <w:color w:val="auto"/>
          <w:sz w:val="20"/>
        </w:rPr>
        <w:t>Uživatel nemůže práva z této Smlouvy postoupit na jiného.</w:t>
      </w:r>
    </w:p>
    <w:p w14:paraId="744EDAE5" w14:textId="77777777" w:rsidR="00050EC5" w:rsidRPr="00B86058" w:rsidRDefault="00050EC5" w:rsidP="001F74A9">
      <w:pPr>
        <w:numPr>
          <w:ilvl w:val="0"/>
          <w:numId w:val="11"/>
        </w:numPr>
        <w:jc w:val="both"/>
        <w:rPr>
          <w:color w:val="auto"/>
          <w:sz w:val="20"/>
        </w:rPr>
      </w:pPr>
      <w:r w:rsidRPr="00B86058">
        <w:rPr>
          <w:color w:val="auto"/>
          <w:sz w:val="20"/>
        </w:rPr>
        <w:t>Ke Smlouvě přiloženy samostatné přílohy:</w:t>
      </w:r>
    </w:p>
    <w:p w14:paraId="10307F80" w14:textId="77777777" w:rsidR="00050EC5" w:rsidRPr="00B86058" w:rsidRDefault="00050EC5" w:rsidP="001F74A9">
      <w:pPr>
        <w:numPr>
          <w:ilvl w:val="0"/>
          <w:numId w:val="12"/>
        </w:numPr>
        <w:jc w:val="both"/>
        <w:rPr>
          <w:color w:val="auto"/>
          <w:sz w:val="20"/>
        </w:rPr>
      </w:pPr>
      <w:r w:rsidRPr="00B86058">
        <w:rPr>
          <w:color w:val="auto"/>
          <w:sz w:val="20"/>
        </w:rPr>
        <w:t>Provozní řád sociální služby azylového domu</w:t>
      </w:r>
    </w:p>
    <w:p w14:paraId="2F98122A" w14:textId="77777777" w:rsidR="00050EC5" w:rsidRPr="00B86058" w:rsidRDefault="00050EC5" w:rsidP="001F74A9">
      <w:pPr>
        <w:numPr>
          <w:ilvl w:val="0"/>
          <w:numId w:val="12"/>
        </w:numPr>
        <w:jc w:val="both"/>
        <w:rPr>
          <w:color w:val="auto"/>
          <w:sz w:val="20"/>
        </w:rPr>
      </w:pPr>
      <w:r w:rsidRPr="00B86058">
        <w:rPr>
          <w:color w:val="auto"/>
          <w:sz w:val="20"/>
        </w:rPr>
        <w:t>Soupis majetku/vybavení pokoje</w:t>
      </w:r>
    </w:p>
    <w:p w14:paraId="1E8DC83F" w14:textId="77777777" w:rsidR="001F74A9" w:rsidRDefault="001F74A9" w:rsidP="00050EC5">
      <w:pPr>
        <w:rPr>
          <w:color w:val="auto"/>
          <w:sz w:val="20"/>
        </w:rPr>
      </w:pPr>
    </w:p>
    <w:p w14:paraId="4047E59D" w14:textId="77777777" w:rsidR="00EC2E70" w:rsidRDefault="00EC2E70" w:rsidP="00050EC5">
      <w:pPr>
        <w:rPr>
          <w:color w:val="auto"/>
          <w:sz w:val="20"/>
        </w:rPr>
      </w:pPr>
    </w:p>
    <w:p w14:paraId="214091E0" w14:textId="77777777" w:rsidR="00050EC5" w:rsidRPr="00B86058" w:rsidRDefault="00050EC5" w:rsidP="00050EC5">
      <w:pPr>
        <w:rPr>
          <w:color w:val="auto"/>
          <w:sz w:val="20"/>
        </w:rPr>
      </w:pPr>
      <w:r w:rsidRPr="00B86058">
        <w:rPr>
          <w:color w:val="auto"/>
          <w:sz w:val="20"/>
        </w:rPr>
        <w:t>V Benešově, dne ………………..</w:t>
      </w:r>
      <w:r w:rsidRPr="00B86058">
        <w:rPr>
          <w:color w:val="auto"/>
          <w:sz w:val="20"/>
        </w:rPr>
        <w:tab/>
      </w:r>
      <w:r w:rsidRPr="00B86058">
        <w:rPr>
          <w:color w:val="auto"/>
          <w:sz w:val="20"/>
        </w:rPr>
        <w:tab/>
      </w:r>
      <w:r w:rsidRPr="00B86058">
        <w:rPr>
          <w:color w:val="auto"/>
          <w:sz w:val="20"/>
        </w:rPr>
        <w:tab/>
      </w:r>
      <w:r w:rsidRPr="00B86058">
        <w:rPr>
          <w:color w:val="auto"/>
          <w:sz w:val="20"/>
        </w:rPr>
        <w:tab/>
        <w:t>V Benešově, dne ……………</w:t>
      </w:r>
      <w:r w:rsidR="00A85D3F">
        <w:rPr>
          <w:color w:val="auto"/>
          <w:sz w:val="20"/>
        </w:rPr>
        <w:t>……</w:t>
      </w:r>
    </w:p>
    <w:p w14:paraId="4529100C" w14:textId="77777777" w:rsidR="00050EC5" w:rsidRPr="00B86058" w:rsidRDefault="00050EC5" w:rsidP="00050EC5">
      <w:pPr>
        <w:rPr>
          <w:color w:val="auto"/>
          <w:sz w:val="20"/>
        </w:rPr>
      </w:pPr>
    </w:p>
    <w:p w14:paraId="2A0714FA" w14:textId="77777777" w:rsidR="00050EC5" w:rsidRPr="00B86058" w:rsidRDefault="00050EC5" w:rsidP="00050EC5">
      <w:pPr>
        <w:rPr>
          <w:color w:val="auto"/>
          <w:sz w:val="20"/>
        </w:rPr>
      </w:pPr>
    </w:p>
    <w:p w14:paraId="6CBC8692" w14:textId="77777777" w:rsidR="001F74A9" w:rsidRDefault="001F74A9" w:rsidP="00050EC5">
      <w:pPr>
        <w:rPr>
          <w:color w:val="auto"/>
          <w:sz w:val="20"/>
        </w:rPr>
      </w:pPr>
    </w:p>
    <w:p w14:paraId="17838162" w14:textId="77777777" w:rsidR="00050EC5" w:rsidRPr="00B86058" w:rsidRDefault="00050EC5" w:rsidP="00050EC5">
      <w:pPr>
        <w:rPr>
          <w:color w:val="auto"/>
          <w:sz w:val="20"/>
        </w:rPr>
      </w:pPr>
      <w:r w:rsidRPr="00B86058">
        <w:rPr>
          <w:color w:val="auto"/>
          <w:sz w:val="20"/>
        </w:rPr>
        <w:t>………………………………………………</w:t>
      </w:r>
      <w:r w:rsidRPr="00B86058">
        <w:rPr>
          <w:color w:val="auto"/>
          <w:sz w:val="20"/>
        </w:rPr>
        <w:tab/>
      </w:r>
      <w:r w:rsidRPr="00B86058">
        <w:rPr>
          <w:color w:val="auto"/>
          <w:sz w:val="20"/>
        </w:rPr>
        <w:tab/>
      </w:r>
      <w:r w:rsidRPr="00B86058">
        <w:rPr>
          <w:color w:val="auto"/>
          <w:sz w:val="20"/>
        </w:rPr>
        <w:tab/>
        <w:t>………………………………………</w:t>
      </w:r>
    </w:p>
    <w:p w14:paraId="2B074746" w14:textId="77777777" w:rsidR="00050EC5" w:rsidRPr="00B86058" w:rsidRDefault="00050EC5" w:rsidP="00050EC5">
      <w:pPr>
        <w:rPr>
          <w:color w:val="auto"/>
          <w:sz w:val="20"/>
        </w:rPr>
      </w:pPr>
      <w:r w:rsidRPr="00B86058">
        <w:rPr>
          <w:color w:val="auto"/>
          <w:sz w:val="20"/>
        </w:rPr>
        <w:t>Žadatel</w:t>
      </w:r>
      <w:r w:rsidRPr="00B86058">
        <w:rPr>
          <w:color w:val="auto"/>
          <w:sz w:val="20"/>
        </w:rPr>
        <w:tab/>
      </w:r>
      <w:r w:rsidRPr="00B86058">
        <w:rPr>
          <w:color w:val="auto"/>
          <w:sz w:val="20"/>
        </w:rPr>
        <w:tab/>
      </w:r>
      <w:r w:rsidRPr="00B86058">
        <w:rPr>
          <w:color w:val="auto"/>
          <w:sz w:val="20"/>
        </w:rPr>
        <w:tab/>
      </w:r>
      <w:r w:rsidRPr="00B86058">
        <w:rPr>
          <w:color w:val="auto"/>
          <w:sz w:val="20"/>
        </w:rPr>
        <w:tab/>
      </w:r>
      <w:r w:rsidRPr="00B86058">
        <w:rPr>
          <w:color w:val="auto"/>
          <w:sz w:val="20"/>
        </w:rPr>
        <w:tab/>
      </w:r>
      <w:r w:rsidRPr="00B86058">
        <w:rPr>
          <w:color w:val="auto"/>
          <w:sz w:val="20"/>
        </w:rPr>
        <w:tab/>
      </w:r>
      <w:r w:rsidRPr="00B86058">
        <w:rPr>
          <w:color w:val="auto"/>
          <w:sz w:val="20"/>
        </w:rPr>
        <w:tab/>
      </w:r>
      <w:r w:rsidRPr="00B86058">
        <w:rPr>
          <w:color w:val="auto"/>
          <w:sz w:val="20"/>
        </w:rPr>
        <w:tab/>
      </w:r>
      <w:r w:rsidRPr="00B86058">
        <w:rPr>
          <w:color w:val="auto"/>
          <w:sz w:val="20"/>
        </w:rPr>
        <w:tab/>
        <w:t xml:space="preserve">Za poskytovatele: </w:t>
      </w:r>
    </w:p>
    <w:p w14:paraId="547B2F75" w14:textId="141687BE" w:rsidR="00BD0E4D" w:rsidRPr="007E2B67" w:rsidRDefault="00050EC5" w:rsidP="007E2B67">
      <w:pPr>
        <w:ind w:left="5760"/>
        <w:rPr>
          <w:color w:val="auto"/>
          <w:sz w:val="20"/>
        </w:rPr>
      </w:pPr>
      <w:r w:rsidRPr="00B86058">
        <w:rPr>
          <w:color w:val="auto"/>
          <w:sz w:val="20"/>
        </w:rPr>
        <w:t xml:space="preserve">          Mgr. Alena Králíčková</w:t>
      </w:r>
    </w:p>
    <w:sectPr w:rsidR="00BD0E4D" w:rsidRPr="007E2B67">
      <w:headerReference w:type="default" r:id="rId7"/>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DC80C2" w14:textId="77777777" w:rsidR="00113899" w:rsidRDefault="00113899">
      <w:pPr>
        <w:spacing w:line="240" w:lineRule="auto"/>
      </w:pPr>
      <w:r>
        <w:separator/>
      </w:r>
    </w:p>
  </w:endnote>
  <w:endnote w:type="continuationSeparator" w:id="0">
    <w:p w14:paraId="0F3BC547" w14:textId="77777777" w:rsidR="00113899" w:rsidRDefault="001138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C1710" w14:textId="77777777" w:rsidR="00702D3B" w:rsidRDefault="005B4637">
    <w:pPr>
      <w:jc w:val="right"/>
    </w:pPr>
    <w:r>
      <w:fldChar w:fldCharType="begin"/>
    </w:r>
    <w:r>
      <w:instrText>PAGE</w:instrText>
    </w:r>
    <w:r>
      <w:fldChar w:fldCharType="separate"/>
    </w:r>
    <w:r>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238250" w14:textId="77777777" w:rsidR="00113899" w:rsidRDefault="00113899">
      <w:pPr>
        <w:spacing w:line="240" w:lineRule="auto"/>
      </w:pPr>
      <w:r>
        <w:separator/>
      </w:r>
    </w:p>
  </w:footnote>
  <w:footnote w:type="continuationSeparator" w:id="0">
    <w:p w14:paraId="24C382E6" w14:textId="77777777" w:rsidR="00113899" w:rsidRDefault="001138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BA1B2" w14:textId="77777777" w:rsidR="00F605F2" w:rsidRDefault="005B4637">
    <w:pPr>
      <w:pStyle w:val="Zhlav"/>
    </w:pPr>
    <w:r w:rsidRPr="00D13B15">
      <w:rPr>
        <w:noProof/>
        <w:sz w:val="28"/>
        <w:szCs w:val="28"/>
      </w:rPr>
      <w:drawing>
        <wp:inline distT="0" distB="0" distL="0" distR="0" wp14:anchorId="278FB071" wp14:editId="4E709779">
          <wp:extent cx="5524500" cy="1019175"/>
          <wp:effectExtent l="0" t="0" r="0" b="9525"/>
          <wp:docPr id="2" name="Obrázek 2" descr="C:\Users\Alena Korešová\Desktop\Výstřiž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na Korešová\Desktop\Výstřiže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0" cy="1019175"/>
                  </a:xfrm>
                  <a:prstGeom prst="rect">
                    <a:avLst/>
                  </a:prstGeom>
                  <a:noFill/>
                  <a:ln>
                    <a:noFill/>
                  </a:ln>
                </pic:spPr>
              </pic:pic>
            </a:graphicData>
          </a:graphic>
        </wp:inline>
      </w:drawing>
    </w:r>
  </w:p>
  <w:p w14:paraId="1B16E35D" w14:textId="77777777" w:rsidR="00702D3B" w:rsidRDefault="00113899">
    <w:pPr>
      <w:spacing w:before="120" w:line="24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984BAA"/>
    <w:multiLevelType w:val="hybridMultilevel"/>
    <w:tmpl w:val="105881DC"/>
    <w:lvl w:ilvl="0" w:tplc="21AE9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54B1860"/>
    <w:multiLevelType w:val="hybridMultilevel"/>
    <w:tmpl w:val="3E0A785A"/>
    <w:lvl w:ilvl="0" w:tplc="21AE9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A680A67"/>
    <w:multiLevelType w:val="hybridMultilevel"/>
    <w:tmpl w:val="0966E866"/>
    <w:lvl w:ilvl="0" w:tplc="DD72F6D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28039D"/>
    <w:multiLevelType w:val="hybridMultilevel"/>
    <w:tmpl w:val="A3904D78"/>
    <w:lvl w:ilvl="0" w:tplc="21AE9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7F45536"/>
    <w:multiLevelType w:val="hybridMultilevel"/>
    <w:tmpl w:val="F6301658"/>
    <w:lvl w:ilvl="0" w:tplc="21AE9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1010168"/>
    <w:multiLevelType w:val="hybridMultilevel"/>
    <w:tmpl w:val="06C030EE"/>
    <w:lvl w:ilvl="0" w:tplc="21AE9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B437E42"/>
    <w:multiLevelType w:val="hybridMultilevel"/>
    <w:tmpl w:val="E50EDB2E"/>
    <w:lvl w:ilvl="0" w:tplc="21AE9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F955998"/>
    <w:multiLevelType w:val="hybridMultilevel"/>
    <w:tmpl w:val="A79A60CE"/>
    <w:lvl w:ilvl="0" w:tplc="21AE9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7657796"/>
    <w:multiLevelType w:val="hybridMultilevel"/>
    <w:tmpl w:val="9E083A0C"/>
    <w:lvl w:ilvl="0" w:tplc="21AE92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46F48CC"/>
    <w:multiLevelType w:val="hybridMultilevel"/>
    <w:tmpl w:val="71089B2C"/>
    <w:lvl w:ilvl="0" w:tplc="8578E4D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678112BC"/>
    <w:multiLevelType w:val="hybridMultilevel"/>
    <w:tmpl w:val="DFD0B8E2"/>
    <w:lvl w:ilvl="0" w:tplc="04050011">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708E452B"/>
    <w:multiLevelType w:val="hybridMultilevel"/>
    <w:tmpl w:val="86A85CC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CC973FB"/>
    <w:multiLevelType w:val="hybridMultilevel"/>
    <w:tmpl w:val="7BF860FA"/>
    <w:lvl w:ilvl="0" w:tplc="831682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2"/>
  </w:num>
  <w:num w:numId="2">
    <w:abstractNumId w:val="11"/>
  </w:num>
  <w:num w:numId="3">
    <w:abstractNumId w:val="8"/>
  </w:num>
  <w:num w:numId="4">
    <w:abstractNumId w:val="3"/>
  </w:num>
  <w:num w:numId="5">
    <w:abstractNumId w:val="5"/>
  </w:num>
  <w:num w:numId="6">
    <w:abstractNumId w:val="1"/>
  </w:num>
  <w:num w:numId="7">
    <w:abstractNumId w:val="6"/>
  </w:num>
  <w:num w:numId="8">
    <w:abstractNumId w:val="7"/>
  </w:num>
  <w:num w:numId="9">
    <w:abstractNumId w:val="12"/>
  </w:num>
  <w:num w:numId="10">
    <w:abstractNumId w:val="0"/>
  </w:num>
  <w:num w:numId="11">
    <w:abstractNumId w:val="4"/>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EC5"/>
    <w:rsid w:val="00050EC5"/>
    <w:rsid w:val="0010588D"/>
    <w:rsid w:val="00111B6E"/>
    <w:rsid w:val="00113899"/>
    <w:rsid w:val="0011731C"/>
    <w:rsid w:val="00150FF9"/>
    <w:rsid w:val="001728E2"/>
    <w:rsid w:val="001F74A9"/>
    <w:rsid w:val="00221ED9"/>
    <w:rsid w:val="002531CF"/>
    <w:rsid w:val="00282393"/>
    <w:rsid w:val="00294439"/>
    <w:rsid w:val="002B20BE"/>
    <w:rsid w:val="002B2F50"/>
    <w:rsid w:val="002C2341"/>
    <w:rsid w:val="003111B1"/>
    <w:rsid w:val="00313132"/>
    <w:rsid w:val="003F6F9D"/>
    <w:rsid w:val="004227F9"/>
    <w:rsid w:val="004A5E05"/>
    <w:rsid w:val="004B209B"/>
    <w:rsid w:val="004C3EBB"/>
    <w:rsid w:val="005B255E"/>
    <w:rsid w:val="005B4637"/>
    <w:rsid w:val="00602DDF"/>
    <w:rsid w:val="006513F9"/>
    <w:rsid w:val="006A327D"/>
    <w:rsid w:val="00773608"/>
    <w:rsid w:val="00793452"/>
    <w:rsid w:val="007A5AAB"/>
    <w:rsid w:val="007E2B67"/>
    <w:rsid w:val="00864143"/>
    <w:rsid w:val="008C1C5D"/>
    <w:rsid w:val="008C5E93"/>
    <w:rsid w:val="008F2298"/>
    <w:rsid w:val="008F73C3"/>
    <w:rsid w:val="00936586"/>
    <w:rsid w:val="00965EF3"/>
    <w:rsid w:val="009A781B"/>
    <w:rsid w:val="00A85D3F"/>
    <w:rsid w:val="00BD0E4D"/>
    <w:rsid w:val="00BE59C0"/>
    <w:rsid w:val="00C22A31"/>
    <w:rsid w:val="00C33F8F"/>
    <w:rsid w:val="00C4563B"/>
    <w:rsid w:val="00CA3CD6"/>
    <w:rsid w:val="00CE30DE"/>
    <w:rsid w:val="00D07876"/>
    <w:rsid w:val="00D2719A"/>
    <w:rsid w:val="00DF2CD0"/>
    <w:rsid w:val="00E335AA"/>
    <w:rsid w:val="00E84ADF"/>
    <w:rsid w:val="00EA77F2"/>
    <w:rsid w:val="00EC2E70"/>
    <w:rsid w:val="00EE10E6"/>
    <w:rsid w:val="00F57130"/>
    <w:rsid w:val="00F57B7B"/>
    <w:rsid w:val="00F95721"/>
    <w:rsid w:val="00F97B8A"/>
    <w:rsid w:val="00FC21A0"/>
    <w:rsid w:val="00FF0D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90A7"/>
  <w15:chartTrackingRefBased/>
  <w15:docId w15:val="{6975ADDE-9B38-4158-8FAD-421A7FC70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50EC5"/>
    <w:pPr>
      <w:spacing w:after="0" w:line="276" w:lineRule="auto"/>
    </w:pPr>
    <w:rPr>
      <w:rFonts w:ascii="Arial" w:eastAsia="Arial" w:hAnsi="Arial" w:cs="Arial"/>
      <w:color w:val="00000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50EC5"/>
    <w:pPr>
      <w:tabs>
        <w:tab w:val="center" w:pos="4536"/>
        <w:tab w:val="right" w:pos="9072"/>
      </w:tabs>
      <w:spacing w:line="240" w:lineRule="auto"/>
    </w:pPr>
  </w:style>
  <w:style w:type="character" w:customStyle="1" w:styleId="ZhlavChar">
    <w:name w:val="Záhlaví Char"/>
    <w:basedOn w:val="Standardnpsmoodstavce"/>
    <w:link w:val="Zhlav"/>
    <w:uiPriority w:val="99"/>
    <w:rsid w:val="00050EC5"/>
    <w:rPr>
      <w:rFonts w:ascii="Arial" w:eastAsia="Arial" w:hAnsi="Arial" w:cs="Arial"/>
      <w:color w:val="000000"/>
      <w:szCs w:val="20"/>
      <w:lang w:eastAsia="cs-CZ"/>
    </w:rPr>
  </w:style>
  <w:style w:type="paragraph" w:styleId="Odstavecseseznamem">
    <w:name w:val="List Paragraph"/>
    <w:basedOn w:val="Normln"/>
    <w:uiPriority w:val="34"/>
    <w:qFormat/>
    <w:rsid w:val="00050EC5"/>
    <w:pPr>
      <w:spacing w:line="240" w:lineRule="auto"/>
      <w:ind w:left="708"/>
    </w:pPr>
    <w:rPr>
      <w:rFonts w:ascii="Times New Roman" w:eastAsia="Times New Roman" w:hAnsi="Times New Roman" w:cs="Times New Roman"/>
      <w:color w:val="auto"/>
      <w:sz w:val="20"/>
    </w:rPr>
  </w:style>
  <w:style w:type="paragraph" w:styleId="Textbubliny">
    <w:name w:val="Balloon Text"/>
    <w:basedOn w:val="Normln"/>
    <w:link w:val="TextbublinyChar"/>
    <w:uiPriority w:val="99"/>
    <w:semiHidden/>
    <w:unhideWhenUsed/>
    <w:rsid w:val="008C1C5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C1C5D"/>
    <w:rPr>
      <w:rFonts w:ascii="Segoe UI" w:eastAsia="Arial" w:hAnsi="Segoe UI" w:cs="Segoe UI"/>
      <w:color w:val="000000"/>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1891</Words>
  <Characters>11160</Characters>
  <Application>Microsoft Office Word</Application>
  <DocSecurity>0</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Vašáková</dc:creator>
  <cp:keywords/>
  <dc:description/>
  <cp:lastModifiedBy>Vašáková</cp:lastModifiedBy>
  <cp:revision>4</cp:revision>
  <cp:lastPrinted>2021-01-11T06:03:00Z</cp:lastPrinted>
  <dcterms:created xsi:type="dcterms:W3CDTF">2021-02-17T14:42:00Z</dcterms:created>
  <dcterms:modified xsi:type="dcterms:W3CDTF">2021-02-17T18:28:00Z</dcterms:modified>
</cp:coreProperties>
</file>