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02D3B" w:rsidRPr="004265D2" w:rsidRDefault="0034563C" w:rsidP="004265D2">
      <w:pPr>
        <w:spacing w:before="120" w:line="360" w:lineRule="auto"/>
        <w:jc w:val="center"/>
        <w:rPr>
          <w:rFonts w:ascii="Calibri" w:hAnsi="Calibri" w:cs="Calibri"/>
        </w:rPr>
      </w:pPr>
      <w:r w:rsidRPr="004265D2">
        <w:rPr>
          <w:rFonts w:ascii="Calibri" w:eastAsia="Times New Roman" w:hAnsi="Calibri" w:cs="Calibri"/>
          <w:b/>
          <w:sz w:val="24"/>
        </w:rPr>
        <w:t>Smlouva o poskytování sociální služby Nízkoprahové denní centrum,</w:t>
      </w:r>
    </w:p>
    <w:p w:rsidR="00702D3B" w:rsidRPr="004265D2" w:rsidRDefault="0034563C" w:rsidP="004265D2">
      <w:pPr>
        <w:spacing w:before="120" w:line="360" w:lineRule="auto"/>
        <w:jc w:val="center"/>
        <w:rPr>
          <w:rFonts w:ascii="Calibri" w:hAnsi="Calibri" w:cs="Calibri"/>
        </w:rPr>
      </w:pPr>
      <w:r w:rsidRPr="004265D2">
        <w:rPr>
          <w:rFonts w:ascii="Calibri" w:eastAsia="Times New Roman" w:hAnsi="Calibri" w:cs="Calibri"/>
          <w:b/>
          <w:sz w:val="24"/>
        </w:rPr>
        <w:t>na adrese Táborská 900, 256 01 Benešov</w:t>
      </w:r>
    </w:p>
    <w:p w:rsidR="00702D3B" w:rsidRPr="004265D2" w:rsidRDefault="0034563C" w:rsidP="004265D2">
      <w:pPr>
        <w:spacing w:before="120" w:line="360" w:lineRule="auto"/>
        <w:rPr>
          <w:rFonts w:ascii="Calibri" w:hAnsi="Calibri" w:cs="Calibri"/>
        </w:rPr>
      </w:pPr>
      <w:r w:rsidRPr="004265D2">
        <w:rPr>
          <w:rFonts w:ascii="Calibri" w:eastAsia="Times New Roman" w:hAnsi="Calibri" w:cs="Calibri"/>
          <w:b/>
        </w:rPr>
        <w:t>Poskytovatel:</w:t>
      </w:r>
    </w:p>
    <w:p w:rsidR="00702D3B" w:rsidRPr="004265D2" w:rsidRDefault="0034563C" w:rsidP="004265D2">
      <w:pPr>
        <w:spacing w:before="120" w:line="360" w:lineRule="auto"/>
        <w:rPr>
          <w:rFonts w:ascii="Calibri" w:hAnsi="Calibri" w:cs="Calibri"/>
        </w:rPr>
      </w:pPr>
      <w:r w:rsidRPr="004265D2">
        <w:rPr>
          <w:rFonts w:ascii="Calibri" w:eastAsia="Times New Roman" w:hAnsi="Calibri" w:cs="Calibri"/>
        </w:rPr>
        <w:t xml:space="preserve">Pečovatelská služba okresu Benešov, Malé náměstí 2006, 256 01 Benešov, </w:t>
      </w:r>
    </w:p>
    <w:p w:rsidR="00702D3B" w:rsidRPr="004265D2" w:rsidRDefault="0034563C" w:rsidP="004265D2">
      <w:pPr>
        <w:spacing w:before="120" w:line="360" w:lineRule="auto"/>
        <w:rPr>
          <w:rFonts w:ascii="Calibri" w:hAnsi="Calibri" w:cs="Calibri"/>
        </w:rPr>
      </w:pPr>
      <w:r w:rsidRPr="004265D2">
        <w:rPr>
          <w:rFonts w:ascii="Calibri" w:eastAsia="Times New Roman" w:hAnsi="Calibri" w:cs="Calibri"/>
        </w:rPr>
        <w:t>IČ 71459251</w:t>
      </w:r>
    </w:p>
    <w:p w:rsidR="00702D3B" w:rsidRPr="004265D2" w:rsidRDefault="0034563C" w:rsidP="004265D2">
      <w:pPr>
        <w:spacing w:before="120" w:line="360" w:lineRule="auto"/>
        <w:rPr>
          <w:rFonts w:ascii="Calibri" w:hAnsi="Calibri" w:cs="Calibri"/>
        </w:rPr>
      </w:pPr>
      <w:r w:rsidRPr="004265D2">
        <w:rPr>
          <w:rFonts w:ascii="Calibri" w:eastAsia="Times New Roman" w:hAnsi="Calibri" w:cs="Calibri"/>
        </w:rPr>
        <w:t>Zastoupená Mgr. Alenou Králíčkovou</w:t>
      </w:r>
    </w:p>
    <w:p w:rsidR="00702D3B" w:rsidRPr="004265D2" w:rsidRDefault="00702D3B" w:rsidP="004265D2">
      <w:pPr>
        <w:spacing w:before="120" w:line="360" w:lineRule="auto"/>
        <w:rPr>
          <w:rFonts w:ascii="Calibri" w:hAnsi="Calibri" w:cs="Calibri"/>
        </w:rPr>
      </w:pPr>
    </w:p>
    <w:p w:rsidR="00702D3B" w:rsidRPr="004265D2" w:rsidRDefault="004265D2" w:rsidP="004265D2">
      <w:pPr>
        <w:spacing w:before="120" w:line="360" w:lineRule="auto"/>
        <w:rPr>
          <w:rFonts w:ascii="Calibri" w:hAnsi="Calibri" w:cs="Calibri"/>
        </w:rPr>
      </w:pPr>
      <w:r>
        <w:rPr>
          <w:rFonts w:ascii="Calibri" w:eastAsia="Times New Roman" w:hAnsi="Calibri" w:cs="Calibri"/>
          <w:b/>
        </w:rPr>
        <w:t>a U</w:t>
      </w:r>
      <w:r w:rsidR="0034563C" w:rsidRPr="004265D2">
        <w:rPr>
          <w:rFonts w:ascii="Calibri" w:eastAsia="Times New Roman" w:hAnsi="Calibri" w:cs="Calibri"/>
          <w:b/>
        </w:rPr>
        <w:t>živatel:</w:t>
      </w:r>
    </w:p>
    <w:p w:rsidR="00702D3B" w:rsidRPr="004265D2" w:rsidRDefault="0034563C" w:rsidP="004265D2">
      <w:pPr>
        <w:spacing w:before="120" w:line="360" w:lineRule="auto"/>
        <w:rPr>
          <w:rFonts w:ascii="Calibri" w:hAnsi="Calibri" w:cs="Calibri"/>
        </w:rPr>
      </w:pPr>
      <w:r w:rsidRPr="004265D2">
        <w:rPr>
          <w:rFonts w:ascii="Calibri" w:eastAsia="Times New Roman" w:hAnsi="Calibri" w:cs="Calibri"/>
        </w:rPr>
        <w:t>Jméno a příjmení:_____________________________________________________________</w:t>
      </w:r>
    </w:p>
    <w:p w:rsidR="00702D3B" w:rsidRPr="004265D2" w:rsidRDefault="0034563C" w:rsidP="004265D2">
      <w:pPr>
        <w:spacing w:before="120" w:line="360" w:lineRule="auto"/>
        <w:rPr>
          <w:rFonts w:ascii="Calibri" w:hAnsi="Calibri" w:cs="Calibri"/>
        </w:rPr>
      </w:pPr>
      <w:r w:rsidRPr="004265D2">
        <w:rPr>
          <w:rFonts w:ascii="Calibri" w:eastAsia="Times New Roman" w:hAnsi="Calibri" w:cs="Calibri"/>
        </w:rPr>
        <w:t>Datum narození:______________________________________________________________</w:t>
      </w:r>
    </w:p>
    <w:p w:rsidR="00702D3B" w:rsidRPr="004265D2" w:rsidRDefault="0034563C" w:rsidP="004265D2">
      <w:pPr>
        <w:spacing w:before="120" w:line="360" w:lineRule="auto"/>
        <w:rPr>
          <w:rFonts w:ascii="Calibri" w:hAnsi="Calibri" w:cs="Calibri"/>
        </w:rPr>
      </w:pPr>
      <w:r w:rsidRPr="004265D2">
        <w:rPr>
          <w:rFonts w:ascii="Calibri" w:eastAsia="Times New Roman" w:hAnsi="Calibri" w:cs="Calibri"/>
        </w:rPr>
        <w:t>Trvalý pobyt:________________________________________________________________</w:t>
      </w:r>
    </w:p>
    <w:p w:rsidR="00702D3B" w:rsidRPr="004265D2" w:rsidRDefault="004265D2" w:rsidP="0061608C">
      <w:pPr>
        <w:spacing w:before="120" w:line="360" w:lineRule="auto"/>
        <w:jc w:val="center"/>
        <w:rPr>
          <w:rFonts w:ascii="Calibri" w:hAnsi="Calibri" w:cs="Calibri"/>
        </w:rPr>
      </w:pPr>
      <w:r w:rsidRPr="004265D2">
        <w:rPr>
          <w:rFonts w:ascii="Calibri" w:eastAsia="Times New Roman" w:hAnsi="Calibri" w:cs="Calibri"/>
        </w:rPr>
        <w:t>Podle</w:t>
      </w:r>
      <w:r w:rsidR="0034563C" w:rsidRPr="004265D2">
        <w:rPr>
          <w:rFonts w:ascii="Calibri" w:eastAsia="Times New Roman" w:hAnsi="Calibri" w:cs="Calibri"/>
        </w:rPr>
        <w:t xml:space="preserve"> § 91 Zákona 108/2006 Sb. o sociálních službách (dále jen zákon) uzavírají </w:t>
      </w:r>
      <w:proofErr w:type="gramStart"/>
      <w:r w:rsidR="0034563C" w:rsidRPr="004265D2">
        <w:rPr>
          <w:rFonts w:ascii="Calibri" w:eastAsia="Times New Roman" w:hAnsi="Calibri" w:cs="Calibri"/>
        </w:rPr>
        <w:t>pod</w:t>
      </w:r>
      <w:proofErr w:type="gramEnd"/>
    </w:p>
    <w:p w:rsidR="00702D3B" w:rsidRPr="004265D2" w:rsidRDefault="0034563C" w:rsidP="0061608C">
      <w:pPr>
        <w:spacing w:before="120" w:line="360" w:lineRule="auto"/>
        <w:jc w:val="center"/>
        <w:rPr>
          <w:rFonts w:ascii="Calibri" w:hAnsi="Calibri" w:cs="Calibri"/>
        </w:rPr>
      </w:pPr>
      <w:proofErr w:type="gramStart"/>
      <w:r w:rsidRPr="004265D2">
        <w:rPr>
          <w:rFonts w:ascii="Calibri" w:eastAsia="Times New Roman" w:hAnsi="Calibri" w:cs="Calibri"/>
        </w:rPr>
        <w:t>číslem:____________   dne</w:t>
      </w:r>
      <w:proofErr w:type="gramEnd"/>
      <w:r w:rsidRPr="004265D2">
        <w:rPr>
          <w:rFonts w:ascii="Calibri" w:eastAsia="Times New Roman" w:hAnsi="Calibri" w:cs="Calibri"/>
        </w:rPr>
        <w:t>:_____________</w:t>
      </w:r>
    </w:p>
    <w:p w:rsidR="00702D3B" w:rsidRDefault="0034563C" w:rsidP="004265D2">
      <w:pPr>
        <w:spacing w:before="120" w:line="360" w:lineRule="auto"/>
        <w:jc w:val="center"/>
        <w:rPr>
          <w:rFonts w:ascii="Calibri" w:eastAsia="Times New Roman" w:hAnsi="Calibri" w:cs="Calibri"/>
        </w:rPr>
      </w:pPr>
      <w:r w:rsidRPr="004265D2">
        <w:rPr>
          <w:rFonts w:ascii="Calibri" w:eastAsia="Times New Roman" w:hAnsi="Calibri" w:cs="Calibri"/>
        </w:rPr>
        <w:t xml:space="preserve">tuto </w:t>
      </w:r>
      <w:r w:rsidRPr="004265D2">
        <w:rPr>
          <w:rFonts w:ascii="Calibri" w:eastAsia="Times New Roman" w:hAnsi="Calibri" w:cs="Calibri"/>
          <w:b/>
          <w:u w:val="single"/>
        </w:rPr>
        <w:t>Smlouvu o poskytování sociální služby nízkoprahové denní centrum</w:t>
      </w:r>
      <w:r w:rsidRPr="004265D2">
        <w:rPr>
          <w:rFonts w:ascii="Calibri" w:eastAsia="Times New Roman" w:hAnsi="Calibri" w:cs="Calibri"/>
        </w:rPr>
        <w:t xml:space="preserve"> (dále jen Smlouva)</w:t>
      </w:r>
    </w:p>
    <w:p w:rsidR="004265D2" w:rsidRDefault="004265D2" w:rsidP="004265D2">
      <w:pPr>
        <w:spacing w:before="120" w:line="360" w:lineRule="auto"/>
        <w:jc w:val="both"/>
        <w:rPr>
          <w:rFonts w:ascii="Calibri" w:hAnsi="Calibri" w:cs="Calibri"/>
        </w:rPr>
      </w:pPr>
    </w:p>
    <w:p w:rsidR="00702D3B" w:rsidRPr="00271E43" w:rsidRDefault="0034563C" w:rsidP="00271E43">
      <w:pPr>
        <w:pStyle w:val="Odstavecseseznamem"/>
        <w:numPr>
          <w:ilvl w:val="0"/>
          <w:numId w:val="15"/>
        </w:numPr>
        <w:spacing w:before="120" w:line="360" w:lineRule="auto"/>
        <w:rPr>
          <w:rFonts w:ascii="Calibri" w:hAnsi="Calibri" w:cs="Calibri"/>
        </w:rPr>
      </w:pPr>
      <w:r w:rsidRPr="00271E43">
        <w:rPr>
          <w:rFonts w:ascii="Calibri" w:eastAsia="Times New Roman" w:hAnsi="Calibri" w:cs="Calibri"/>
          <w:b/>
        </w:rPr>
        <w:t>Úvod</w:t>
      </w:r>
    </w:p>
    <w:p w:rsidR="00702D3B" w:rsidRPr="004265D2" w:rsidRDefault="0034563C" w:rsidP="004265D2">
      <w:pPr>
        <w:spacing w:before="120" w:line="360" w:lineRule="auto"/>
        <w:jc w:val="both"/>
        <w:rPr>
          <w:rFonts w:ascii="Calibri" w:hAnsi="Calibri" w:cs="Calibri"/>
        </w:rPr>
      </w:pPr>
      <w:r w:rsidRPr="004265D2">
        <w:rPr>
          <w:rFonts w:ascii="Calibri" w:eastAsia="Times New Roman" w:hAnsi="Calibri" w:cs="Calibri"/>
        </w:rPr>
        <w:t xml:space="preserve">Obě strany se shodly v dodržování předpisů zařízení sociálních služeb, se kterými se uživatel seznámil. </w:t>
      </w:r>
    </w:p>
    <w:p w:rsidR="00702D3B" w:rsidRPr="004265D2" w:rsidRDefault="0034563C" w:rsidP="004265D2">
      <w:pPr>
        <w:numPr>
          <w:ilvl w:val="1"/>
          <w:numId w:val="8"/>
        </w:numPr>
        <w:spacing w:before="120" w:line="360" w:lineRule="auto"/>
        <w:ind w:left="0" w:hanging="359"/>
        <w:jc w:val="both"/>
        <w:rPr>
          <w:rFonts w:ascii="Calibri" w:hAnsi="Calibri" w:cs="Calibri"/>
        </w:rPr>
      </w:pPr>
      <w:r w:rsidRPr="004265D2">
        <w:rPr>
          <w:rFonts w:ascii="Calibri" w:eastAsia="Times New Roman" w:hAnsi="Calibri" w:cs="Calibri"/>
        </w:rPr>
        <w:t>Vnitřní pravidla Nízkoprahového denního centra</w:t>
      </w:r>
    </w:p>
    <w:p w:rsidR="00702D3B" w:rsidRPr="004265D2" w:rsidRDefault="0034563C" w:rsidP="004265D2">
      <w:pPr>
        <w:numPr>
          <w:ilvl w:val="1"/>
          <w:numId w:val="8"/>
        </w:numPr>
        <w:spacing w:before="120" w:line="360" w:lineRule="auto"/>
        <w:ind w:left="0" w:hanging="359"/>
        <w:jc w:val="both"/>
        <w:rPr>
          <w:rFonts w:ascii="Calibri" w:hAnsi="Calibri" w:cs="Calibri"/>
        </w:rPr>
      </w:pPr>
      <w:r w:rsidRPr="004265D2">
        <w:rPr>
          <w:rFonts w:ascii="Calibri" w:eastAsia="Times New Roman" w:hAnsi="Calibri" w:cs="Calibri"/>
        </w:rPr>
        <w:t>Pravidel pro vyřizování stížností</w:t>
      </w:r>
    </w:p>
    <w:p w:rsidR="004265D2" w:rsidRDefault="0034563C" w:rsidP="004265D2">
      <w:pPr>
        <w:spacing w:before="120" w:line="360" w:lineRule="auto"/>
        <w:jc w:val="both"/>
        <w:rPr>
          <w:rFonts w:ascii="Calibri" w:eastAsia="Times New Roman" w:hAnsi="Calibri" w:cs="Calibri"/>
        </w:rPr>
      </w:pPr>
      <w:r w:rsidRPr="004265D2">
        <w:rPr>
          <w:rFonts w:ascii="Calibri" w:eastAsia="Times New Roman" w:hAnsi="Calibri" w:cs="Calibri"/>
        </w:rPr>
        <w:t>Znamená to, že budou postupovat vždy jen tak, jak tato pravidla stanoví.</w:t>
      </w:r>
    </w:p>
    <w:p w:rsidR="00271E43" w:rsidRDefault="00271E43" w:rsidP="004265D2">
      <w:pPr>
        <w:spacing w:before="120" w:line="360" w:lineRule="auto"/>
        <w:jc w:val="both"/>
        <w:rPr>
          <w:rFonts w:ascii="Calibri" w:eastAsia="Times New Roman" w:hAnsi="Calibri" w:cs="Calibri"/>
        </w:rPr>
      </w:pPr>
    </w:p>
    <w:p w:rsidR="00271E43" w:rsidRDefault="00271E43" w:rsidP="00271E43">
      <w:pPr>
        <w:spacing w:before="120" w:line="360" w:lineRule="auto"/>
        <w:rPr>
          <w:rFonts w:ascii="Calibri" w:eastAsia="Times New Roman" w:hAnsi="Calibri" w:cs="Calibri"/>
        </w:rPr>
      </w:pPr>
    </w:p>
    <w:p w:rsidR="00271E43" w:rsidRPr="00271E43" w:rsidRDefault="00271E43" w:rsidP="00271E43">
      <w:pPr>
        <w:spacing w:before="120" w:line="360" w:lineRule="auto"/>
        <w:rPr>
          <w:rFonts w:ascii="Calibri" w:eastAsia="Times New Roman" w:hAnsi="Calibri" w:cs="Calibri"/>
        </w:rPr>
      </w:pPr>
    </w:p>
    <w:p w:rsidR="0061608C" w:rsidRPr="0061608C" w:rsidRDefault="00271E43" w:rsidP="0061608C">
      <w:pPr>
        <w:pStyle w:val="Odstavecseseznamem"/>
        <w:numPr>
          <w:ilvl w:val="0"/>
          <w:numId w:val="15"/>
        </w:numPr>
        <w:spacing w:before="120" w:line="360" w:lineRule="auto"/>
        <w:rPr>
          <w:rFonts w:ascii="Calibri" w:eastAsia="Times New Roman" w:hAnsi="Calibri" w:cs="Calibri"/>
        </w:rPr>
      </w:pPr>
      <w:r>
        <w:rPr>
          <w:rFonts w:ascii="Calibri" w:eastAsia="Times New Roman" w:hAnsi="Calibri" w:cs="Calibri"/>
          <w:b/>
        </w:rPr>
        <w:t>Etické zásady spolupráce</w:t>
      </w:r>
    </w:p>
    <w:p w:rsidR="00702D3B" w:rsidRPr="004265D2" w:rsidRDefault="0034563C" w:rsidP="008634B4">
      <w:pPr>
        <w:numPr>
          <w:ilvl w:val="0"/>
          <w:numId w:val="7"/>
        </w:numPr>
        <w:spacing w:line="360" w:lineRule="auto"/>
        <w:ind w:left="0" w:hanging="356"/>
        <w:jc w:val="both"/>
        <w:rPr>
          <w:rFonts w:ascii="Calibri" w:hAnsi="Calibri" w:cs="Calibri"/>
        </w:rPr>
      </w:pPr>
      <w:r w:rsidRPr="004265D2">
        <w:rPr>
          <w:rFonts w:ascii="Calibri" w:eastAsia="Times New Roman" w:hAnsi="Calibri" w:cs="Calibri"/>
        </w:rPr>
        <w:t>Obě strany se dohodly, že:</w:t>
      </w:r>
    </w:p>
    <w:p w:rsidR="00702D3B" w:rsidRPr="004265D2" w:rsidRDefault="0034563C" w:rsidP="008634B4">
      <w:pPr>
        <w:numPr>
          <w:ilvl w:val="1"/>
          <w:numId w:val="7"/>
        </w:numPr>
        <w:spacing w:line="360" w:lineRule="auto"/>
        <w:ind w:left="0" w:hanging="356"/>
        <w:jc w:val="both"/>
        <w:rPr>
          <w:rFonts w:ascii="Calibri" w:hAnsi="Calibri" w:cs="Calibri"/>
        </w:rPr>
      </w:pPr>
      <w:r w:rsidRPr="004265D2">
        <w:rPr>
          <w:rFonts w:ascii="Calibri" w:eastAsia="Times New Roman" w:hAnsi="Calibri" w:cs="Calibri"/>
        </w:rPr>
        <w:t>budou jednat v souladu s dobrými mravy,</w:t>
      </w:r>
      <w:r w:rsidRPr="004265D2">
        <w:rPr>
          <w:rFonts w:ascii="Calibri" w:eastAsia="Times New Roman" w:hAnsi="Calibri" w:cs="Calibri"/>
          <w:vertAlign w:val="superscript"/>
        </w:rPr>
        <w:footnoteReference w:id="1"/>
      </w:r>
    </w:p>
    <w:p w:rsidR="00702D3B" w:rsidRPr="004265D2" w:rsidRDefault="0034563C" w:rsidP="008634B4">
      <w:pPr>
        <w:numPr>
          <w:ilvl w:val="1"/>
          <w:numId w:val="7"/>
        </w:numPr>
        <w:spacing w:line="360" w:lineRule="auto"/>
        <w:ind w:left="0" w:hanging="356"/>
        <w:jc w:val="both"/>
        <w:rPr>
          <w:rFonts w:ascii="Calibri" w:hAnsi="Calibri" w:cs="Calibri"/>
        </w:rPr>
      </w:pPr>
      <w:r w:rsidRPr="004265D2">
        <w:rPr>
          <w:rFonts w:ascii="Calibri" w:eastAsia="Times New Roman" w:hAnsi="Calibri" w:cs="Calibri"/>
        </w:rPr>
        <w:t>nebudou vnášet do zařízení nežádoucí předměty a látky jako jsou např. alkohol, drogy, zbraně a výbušniny apod.</w:t>
      </w:r>
    </w:p>
    <w:p w:rsidR="00702D3B" w:rsidRPr="004265D2" w:rsidRDefault="0034563C" w:rsidP="008634B4">
      <w:pPr>
        <w:numPr>
          <w:ilvl w:val="1"/>
          <w:numId w:val="7"/>
        </w:numPr>
        <w:spacing w:line="360" w:lineRule="auto"/>
        <w:ind w:left="0" w:hanging="356"/>
        <w:jc w:val="both"/>
        <w:rPr>
          <w:rFonts w:ascii="Calibri" w:hAnsi="Calibri" w:cs="Calibri"/>
        </w:rPr>
      </w:pPr>
      <w:r w:rsidRPr="004265D2">
        <w:rPr>
          <w:rFonts w:ascii="Calibri" w:eastAsia="Times New Roman" w:hAnsi="Calibri" w:cs="Calibri"/>
        </w:rPr>
        <w:t>nebudou vstupovat do prostor zařízení zjevně pod vlivem alkoholu nebo jiných návykových látek, kdy hrozí agresivní a konfliktní chování.</w:t>
      </w:r>
      <w:r w:rsidRPr="004265D2">
        <w:rPr>
          <w:rFonts w:ascii="Calibri" w:eastAsia="Times New Roman" w:hAnsi="Calibri" w:cs="Calibri"/>
          <w:vertAlign w:val="superscript"/>
        </w:rPr>
        <w:footnoteReference w:id="2"/>
      </w:r>
    </w:p>
    <w:p w:rsidR="00702D3B" w:rsidRPr="004265D2" w:rsidRDefault="0034563C" w:rsidP="008634B4">
      <w:pPr>
        <w:spacing w:before="120" w:line="360" w:lineRule="auto"/>
        <w:jc w:val="both"/>
        <w:rPr>
          <w:rFonts w:ascii="Calibri" w:hAnsi="Calibri" w:cs="Calibri"/>
        </w:rPr>
      </w:pPr>
      <w:r w:rsidRPr="004265D2">
        <w:rPr>
          <w:rFonts w:ascii="Calibri" w:eastAsia="Times New Roman" w:hAnsi="Calibri" w:cs="Calibri"/>
        </w:rPr>
        <w:t>Obě strany se shodly na tom, že pracovníci zařízení mohou nahlížet do zavazadel, nebo ošacení uživatelů, s cílem ověření dodržení pravidla o nevnášení alkoholu, nebo jiné návykové látky.</w:t>
      </w:r>
    </w:p>
    <w:p w:rsidR="00702D3B" w:rsidRPr="004265D2" w:rsidRDefault="0034563C" w:rsidP="008634B4">
      <w:pPr>
        <w:numPr>
          <w:ilvl w:val="0"/>
          <w:numId w:val="7"/>
        </w:numPr>
        <w:spacing w:line="360" w:lineRule="auto"/>
        <w:ind w:left="714" w:hanging="356"/>
        <w:jc w:val="both"/>
        <w:rPr>
          <w:rFonts w:ascii="Calibri" w:hAnsi="Calibri" w:cs="Calibri"/>
        </w:rPr>
      </w:pPr>
      <w:r w:rsidRPr="004265D2">
        <w:rPr>
          <w:rFonts w:ascii="Calibri" w:eastAsia="Times New Roman" w:hAnsi="Calibri" w:cs="Calibri"/>
        </w:rPr>
        <w:t xml:space="preserve">Dále se obě strany shodly v tom, že: </w:t>
      </w:r>
    </w:p>
    <w:p w:rsidR="00702D3B" w:rsidRPr="004265D2" w:rsidRDefault="0034563C" w:rsidP="008634B4">
      <w:pPr>
        <w:numPr>
          <w:ilvl w:val="0"/>
          <w:numId w:val="5"/>
        </w:numPr>
        <w:spacing w:line="360" w:lineRule="auto"/>
        <w:ind w:left="714" w:hanging="356"/>
        <w:jc w:val="both"/>
        <w:rPr>
          <w:rFonts w:ascii="Calibri" w:hAnsi="Calibri" w:cs="Calibri"/>
        </w:rPr>
      </w:pPr>
      <w:r w:rsidRPr="004265D2">
        <w:rPr>
          <w:rFonts w:ascii="Calibri" w:eastAsia="Times New Roman" w:hAnsi="Calibri" w:cs="Calibri"/>
        </w:rPr>
        <w:t>nebudou kouřit v prostorách zařízení, neboť jsou veřejným prostorem,</w:t>
      </w:r>
      <w:r w:rsidRPr="004265D2">
        <w:rPr>
          <w:rFonts w:ascii="Calibri" w:eastAsia="Times New Roman" w:hAnsi="Calibri" w:cs="Calibri"/>
          <w:vertAlign w:val="superscript"/>
        </w:rPr>
        <w:footnoteReference w:id="3"/>
      </w:r>
    </w:p>
    <w:p w:rsidR="00702D3B" w:rsidRPr="004265D2" w:rsidRDefault="0034563C" w:rsidP="008634B4">
      <w:pPr>
        <w:numPr>
          <w:ilvl w:val="0"/>
          <w:numId w:val="5"/>
        </w:numPr>
        <w:spacing w:line="360" w:lineRule="auto"/>
        <w:ind w:left="714" w:hanging="356"/>
        <w:jc w:val="both"/>
        <w:rPr>
          <w:rFonts w:ascii="Calibri" w:hAnsi="Calibri" w:cs="Calibri"/>
        </w:rPr>
      </w:pPr>
      <w:r w:rsidRPr="004265D2">
        <w:rPr>
          <w:rFonts w:ascii="Calibri" w:eastAsia="Times New Roman" w:hAnsi="Calibri" w:cs="Calibri"/>
        </w:rPr>
        <w:t>budou udržovat pořádek a čistotu v zařízení a v jeho okolí,</w:t>
      </w:r>
    </w:p>
    <w:p w:rsidR="00702D3B" w:rsidRPr="004265D2" w:rsidRDefault="0034563C" w:rsidP="008634B4">
      <w:pPr>
        <w:numPr>
          <w:ilvl w:val="0"/>
          <w:numId w:val="5"/>
        </w:numPr>
        <w:spacing w:line="360" w:lineRule="auto"/>
        <w:ind w:left="714" w:hanging="356"/>
        <w:jc w:val="both"/>
        <w:rPr>
          <w:rFonts w:ascii="Calibri" w:hAnsi="Calibri" w:cs="Calibri"/>
        </w:rPr>
      </w:pPr>
      <w:r w:rsidRPr="004265D2">
        <w:rPr>
          <w:rFonts w:ascii="Calibri" w:eastAsia="Times New Roman" w:hAnsi="Calibri" w:cs="Calibri"/>
        </w:rPr>
        <w:t>chovat se ohleduplně vůči ostatním uživatelům,</w:t>
      </w:r>
    </w:p>
    <w:p w:rsidR="00702D3B" w:rsidRPr="004265D2" w:rsidRDefault="0034563C" w:rsidP="008634B4">
      <w:pPr>
        <w:numPr>
          <w:ilvl w:val="0"/>
          <w:numId w:val="5"/>
        </w:numPr>
        <w:spacing w:line="360" w:lineRule="auto"/>
        <w:ind w:left="714" w:hanging="356"/>
        <w:jc w:val="both"/>
        <w:rPr>
          <w:rFonts w:ascii="Calibri" w:hAnsi="Calibri" w:cs="Calibri"/>
        </w:rPr>
      </w:pPr>
      <w:r w:rsidRPr="004265D2">
        <w:rPr>
          <w:rFonts w:ascii="Calibri" w:eastAsia="Times New Roman" w:hAnsi="Calibri" w:cs="Calibri"/>
        </w:rPr>
        <w:t>platit úhradu za poskytované služby dle platného Sazebníku úhrad</w:t>
      </w:r>
    </w:p>
    <w:p w:rsidR="00702D3B" w:rsidRPr="004265D2" w:rsidRDefault="0034563C" w:rsidP="008634B4">
      <w:pPr>
        <w:spacing w:before="120" w:line="360" w:lineRule="auto"/>
        <w:jc w:val="both"/>
        <w:rPr>
          <w:rFonts w:ascii="Calibri" w:hAnsi="Calibri" w:cs="Calibri"/>
        </w:rPr>
      </w:pPr>
      <w:r w:rsidRPr="004265D2">
        <w:rPr>
          <w:rFonts w:ascii="Calibri" w:eastAsia="Times New Roman" w:hAnsi="Calibri" w:cs="Calibri"/>
        </w:rPr>
        <w:t xml:space="preserve">Obě strany se shodly v tom, že v případě porušení těchto pravidel a Vnitřních pravidel může poskytovatel </w:t>
      </w:r>
      <w:r w:rsidR="00271E43">
        <w:rPr>
          <w:rFonts w:ascii="Calibri" w:eastAsia="Times New Roman" w:hAnsi="Calibri" w:cs="Calibri"/>
        </w:rPr>
        <w:t>stanovit přiměřené sankce podle</w:t>
      </w:r>
      <w:r w:rsidRPr="004265D2">
        <w:rPr>
          <w:rFonts w:ascii="Calibri" w:eastAsia="Times New Roman" w:hAnsi="Calibri" w:cs="Calibri"/>
        </w:rPr>
        <w:t xml:space="preserve"> Vnitřních pravidel.</w:t>
      </w:r>
    </w:p>
    <w:p w:rsidR="00271E43" w:rsidRDefault="00271E43" w:rsidP="004265D2">
      <w:pPr>
        <w:spacing w:before="120" w:line="360" w:lineRule="auto"/>
        <w:jc w:val="both"/>
        <w:rPr>
          <w:rFonts w:ascii="Calibri" w:eastAsia="Times New Roman" w:hAnsi="Calibri" w:cs="Calibri"/>
        </w:rPr>
      </w:pPr>
    </w:p>
    <w:p w:rsidR="00271E43" w:rsidRDefault="00271E43" w:rsidP="004265D2">
      <w:pPr>
        <w:spacing w:before="120" w:line="360" w:lineRule="auto"/>
        <w:jc w:val="both"/>
        <w:rPr>
          <w:rFonts w:ascii="Calibri" w:eastAsia="Times New Roman" w:hAnsi="Calibri" w:cs="Calibri"/>
        </w:rPr>
      </w:pPr>
    </w:p>
    <w:p w:rsidR="00702D3B" w:rsidRPr="004265D2" w:rsidRDefault="0034563C" w:rsidP="004265D2">
      <w:pPr>
        <w:spacing w:before="120" w:line="360" w:lineRule="auto"/>
        <w:jc w:val="both"/>
        <w:rPr>
          <w:rFonts w:ascii="Calibri" w:hAnsi="Calibri" w:cs="Calibri"/>
        </w:rPr>
      </w:pPr>
      <w:r w:rsidRPr="004265D2">
        <w:rPr>
          <w:rFonts w:ascii="Calibri" w:eastAsia="Times New Roman" w:hAnsi="Calibri" w:cs="Calibri"/>
        </w:rPr>
        <w:lastRenderedPageBreak/>
        <w:t xml:space="preserve">Soustavné nebo závažné porušování uvedených ustanovení je vždy hrubým porušením smluvního vztahu a může dojít jak k přerušení poskytování sociální služby podle článku 5) této smlouvy, tak i následně k ukončení smlouvy ze strany poskytovatele. Tyto sankce jsou zaznamenány do katalogu sankcí s druhem ustanovení, aby byla zřejmá jejich přiměřenost. </w:t>
      </w:r>
    </w:p>
    <w:p w:rsidR="00702D3B" w:rsidRPr="00271E43" w:rsidRDefault="0034563C" w:rsidP="00271E43">
      <w:pPr>
        <w:pStyle w:val="Odstavecseseznamem"/>
        <w:numPr>
          <w:ilvl w:val="0"/>
          <w:numId w:val="15"/>
        </w:numPr>
        <w:spacing w:before="120" w:line="360" w:lineRule="auto"/>
        <w:rPr>
          <w:rFonts w:ascii="Calibri" w:hAnsi="Calibri" w:cs="Calibri"/>
        </w:rPr>
      </w:pPr>
      <w:r w:rsidRPr="00271E43">
        <w:rPr>
          <w:rFonts w:ascii="Calibri" w:eastAsia="Times New Roman" w:hAnsi="Calibri" w:cs="Calibri"/>
          <w:b/>
        </w:rPr>
        <w:t>Doba účinnosti smlouvy</w:t>
      </w:r>
    </w:p>
    <w:p w:rsidR="00702D3B" w:rsidRPr="004265D2" w:rsidRDefault="0034563C" w:rsidP="004265D2">
      <w:pPr>
        <w:spacing w:before="120" w:line="360" w:lineRule="auto"/>
        <w:jc w:val="both"/>
        <w:rPr>
          <w:rFonts w:ascii="Calibri" w:hAnsi="Calibri" w:cs="Calibri"/>
        </w:rPr>
      </w:pPr>
      <w:r w:rsidRPr="004265D2">
        <w:rPr>
          <w:rFonts w:ascii="Calibri" w:eastAsia="Times New Roman" w:hAnsi="Calibri" w:cs="Calibri"/>
        </w:rPr>
        <w:t xml:space="preserve">Smlouva je uzavřena dobu určitou </w:t>
      </w:r>
      <w:proofErr w:type="gramStart"/>
      <w:r w:rsidRPr="004265D2">
        <w:rPr>
          <w:rFonts w:ascii="Calibri" w:eastAsia="Times New Roman" w:hAnsi="Calibri" w:cs="Calibri"/>
        </w:rPr>
        <w:t>od</w:t>
      </w:r>
      <w:proofErr w:type="gramEnd"/>
      <w:r w:rsidRPr="004265D2">
        <w:rPr>
          <w:rFonts w:ascii="Calibri" w:eastAsia="Times New Roman" w:hAnsi="Calibri" w:cs="Calibri"/>
        </w:rPr>
        <w:t xml:space="preserve">: ____________ </w:t>
      </w:r>
      <w:proofErr w:type="gramStart"/>
      <w:r w:rsidRPr="004265D2">
        <w:rPr>
          <w:rFonts w:ascii="Calibri" w:eastAsia="Times New Roman" w:hAnsi="Calibri" w:cs="Calibri"/>
        </w:rPr>
        <w:t>do</w:t>
      </w:r>
      <w:proofErr w:type="gramEnd"/>
      <w:r w:rsidRPr="004265D2">
        <w:rPr>
          <w:rFonts w:ascii="Calibri" w:eastAsia="Times New Roman" w:hAnsi="Calibri" w:cs="Calibri"/>
        </w:rPr>
        <w:t>: _____________, dobu neurčitou.</w:t>
      </w:r>
    </w:p>
    <w:p w:rsidR="00702D3B" w:rsidRPr="004265D2" w:rsidRDefault="0034563C" w:rsidP="004265D2">
      <w:pPr>
        <w:spacing w:before="120" w:line="360" w:lineRule="auto"/>
        <w:jc w:val="both"/>
        <w:rPr>
          <w:rFonts w:ascii="Calibri" w:hAnsi="Calibri" w:cs="Calibri"/>
        </w:rPr>
      </w:pPr>
      <w:r w:rsidRPr="004265D2">
        <w:rPr>
          <w:rFonts w:ascii="Calibri" w:eastAsia="Times New Roman" w:hAnsi="Calibri" w:cs="Calibri"/>
        </w:rPr>
        <w:t>V případě prokázaného zájmu na řešení své situace je smlouvu možné prodloužit na další období podle individuálních potřeb a přání.</w:t>
      </w:r>
    </w:p>
    <w:p w:rsidR="00702D3B" w:rsidRPr="00271E43" w:rsidRDefault="0034563C" w:rsidP="00271E43">
      <w:pPr>
        <w:pStyle w:val="Odstavecseseznamem"/>
        <w:numPr>
          <w:ilvl w:val="0"/>
          <w:numId w:val="15"/>
        </w:numPr>
        <w:spacing w:before="120" w:line="360" w:lineRule="auto"/>
        <w:rPr>
          <w:rFonts w:ascii="Calibri" w:hAnsi="Calibri" w:cs="Calibri"/>
        </w:rPr>
      </w:pPr>
      <w:r w:rsidRPr="00271E43">
        <w:rPr>
          <w:rFonts w:ascii="Calibri" w:eastAsia="Times New Roman" w:hAnsi="Calibri" w:cs="Calibri"/>
          <w:b/>
        </w:rPr>
        <w:t>Úhrada za službu</w:t>
      </w:r>
      <w:r w:rsidRPr="00271E43">
        <w:rPr>
          <w:rFonts w:ascii="Calibri" w:eastAsia="Times New Roman" w:hAnsi="Calibri" w:cs="Calibri"/>
        </w:rPr>
        <w:t>:</w:t>
      </w:r>
    </w:p>
    <w:p w:rsidR="00702D3B" w:rsidRPr="004265D2" w:rsidRDefault="0034563C" w:rsidP="004265D2">
      <w:pPr>
        <w:spacing w:before="120" w:line="360" w:lineRule="auto"/>
        <w:jc w:val="both"/>
        <w:rPr>
          <w:rFonts w:ascii="Calibri" w:hAnsi="Calibri" w:cs="Calibri"/>
        </w:rPr>
      </w:pPr>
      <w:r w:rsidRPr="004265D2">
        <w:rPr>
          <w:rFonts w:ascii="Calibri" w:eastAsia="Times New Roman" w:hAnsi="Calibri" w:cs="Calibri"/>
        </w:rPr>
        <w:t xml:space="preserve">Výše úhrady za poskytované služby je stanovena podle § 76 odst. 3 a § 77 zákona č. 108/2006 o sociálních službách ve znění </w:t>
      </w:r>
      <w:proofErr w:type="spellStart"/>
      <w:r w:rsidRPr="004265D2">
        <w:rPr>
          <w:rFonts w:ascii="Calibri" w:eastAsia="Times New Roman" w:hAnsi="Calibri" w:cs="Calibri"/>
        </w:rPr>
        <w:t>pozd</w:t>
      </w:r>
      <w:proofErr w:type="spellEnd"/>
      <w:r w:rsidRPr="004265D2">
        <w:rPr>
          <w:rFonts w:ascii="Calibri" w:eastAsia="Times New Roman" w:hAnsi="Calibri" w:cs="Calibri"/>
        </w:rPr>
        <w:t>. předpisů. Za poskytnutí základního jednoduchého jídla činí úhrada 5 Kč, za poskytnuté fakultativní služby podle aktuálního sazebníku úhrad. Úhrada je uživatel</w:t>
      </w:r>
      <w:r w:rsidR="00271E43">
        <w:rPr>
          <w:rFonts w:ascii="Calibri" w:eastAsia="Times New Roman" w:hAnsi="Calibri" w:cs="Calibri"/>
        </w:rPr>
        <w:t>e</w:t>
      </w:r>
      <w:r w:rsidRPr="004265D2">
        <w:rPr>
          <w:rFonts w:ascii="Calibri" w:eastAsia="Times New Roman" w:hAnsi="Calibri" w:cs="Calibri"/>
        </w:rPr>
        <w:t xml:space="preserve">m zaplacena v hotovosti pracovníkovi nízkoprahového denního centra.  </w:t>
      </w:r>
    </w:p>
    <w:p w:rsidR="00702D3B" w:rsidRPr="00271E43" w:rsidRDefault="0034563C" w:rsidP="00271E43">
      <w:pPr>
        <w:pStyle w:val="Odstavecseseznamem"/>
        <w:numPr>
          <w:ilvl w:val="0"/>
          <w:numId w:val="15"/>
        </w:numPr>
        <w:spacing w:before="120" w:line="360" w:lineRule="auto"/>
        <w:jc w:val="both"/>
        <w:rPr>
          <w:rFonts w:ascii="Calibri" w:hAnsi="Calibri" w:cs="Calibri"/>
        </w:rPr>
      </w:pPr>
      <w:r w:rsidRPr="00271E43">
        <w:rPr>
          <w:rFonts w:ascii="Calibri" w:eastAsia="Times New Roman" w:hAnsi="Calibri" w:cs="Calibri"/>
          <w:b/>
        </w:rPr>
        <w:t>Rozsah poskytování</w:t>
      </w:r>
    </w:p>
    <w:p w:rsidR="00702D3B" w:rsidRPr="004265D2" w:rsidRDefault="0034563C" w:rsidP="004265D2">
      <w:pPr>
        <w:spacing w:before="120" w:line="360" w:lineRule="auto"/>
        <w:ind w:left="360"/>
        <w:jc w:val="both"/>
        <w:rPr>
          <w:rFonts w:ascii="Calibri" w:hAnsi="Calibri" w:cs="Calibri"/>
        </w:rPr>
      </w:pPr>
      <w:r w:rsidRPr="004265D2">
        <w:rPr>
          <w:rFonts w:ascii="Calibri" w:eastAsia="Times New Roman" w:hAnsi="Calibri" w:cs="Calibri"/>
          <w:b/>
        </w:rPr>
        <w:t xml:space="preserve">a) Předmět poskytování: </w:t>
      </w:r>
      <w:r w:rsidRPr="004265D2">
        <w:rPr>
          <w:rFonts w:ascii="Calibri" w:eastAsia="Times New Roman" w:hAnsi="Calibri" w:cs="Calibri"/>
        </w:rPr>
        <w:t>poskytovatel se zavazuje, že bude v rámci sociální služby uživateli poskytovat základní činnosti sociální služby nízkoprahového denního centra:</w:t>
      </w:r>
    </w:p>
    <w:p w:rsidR="00702D3B" w:rsidRPr="004265D2" w:rsidRDefault="0034563C" w:rsidP="004265D2">
      <w:pPr>
        <w:numPr>
          <w:ilvl w:val="1"/>
          <w:numId w:val="3"/>
        </w:numPr>
        <w:spacing w:line="360" w:lineRule="auto"/>
        <w:ind w:left="1434" w:hanging="356"/>
        <w:jc w:val="both"/>
        <w:rPr>
          <w:rFonts w:ascii="Calibri" w:hAnsi="Calibri" w:cs="Calibri"/>
        </w:rPr>
      </w:pPr>
      <w:r w:rsidRPr="004265D2">
        <w:rPr>
          <w:rFonts w:ascii="Calibri" w:eastAsia="Times New Roman" w:hAnsi="Calibri" w:cs="Calibri"/>
        </w:rPr>
        <w:t>poskytnutí základního sociálního poradenství</w:t>
      </w:r>
    </w:p>
    <w:p w:rsidR="00702D3B" w:rsidRPr="004265D2" w:rsidRDefault="0034563C" w:rsidP="004265D2">
      <w:pPr>
        <w:numPr>
          <w:ilvl w:val="1"/>
          <w:numId w:val="3"/>
        </w:numPr>
        <w:spacing w:line="360" w:lineRule="auto"/>
        <w:ind w:left="1434" w:hanging="356"/>
        <w:jc w:val="both"/>
        <w:rPr>
          <w:rFonts w:ascii="Calibri" w:hAnsi="Calibri" w:cs="Calibri"/>
        </w:rPr>
      </w:pPr>
      <w:r w:rsidRPr="004265D2">
        <w:rPr>
          <w:rFonts w:ascii="Calibri" w:eastAsia="Times New Roman" w:hAnsi="Calibri" w:cs="Calibri"/>
        </w:rPr>
        <w:t>pomoc při osobní hygieně nebo podmínek pro osobní hygienu</w:t>
      </w:r>
    </w:p>
    <w:p w:rsidR="00702D3B" w:rsidRPr="004265D2" w:rsidRDefault="0034563C" w:rsidP="004265D2">
      <w:pPr>
        <w:numPr>
          <w:ilvl w:val="1"/>
          <w:numId w:val="3"/>
        </w:numPr>
        <w:spacing w:line="360" w:lineRule="auto"/>
        <w:ind w:left="1434" w:hanging="356"/>
        <w:jc w:val="both"/>
        <w:rPr>
          <w:rFonts w:ascii="Calibri" w:hAnsi="Calibri" w:cs="Calibri"/>
        </w:rPr>
      </w:pPr>
      <w:r w:rsidRPr="004265D2">
        <w:rPr>
          <w:rFonts w:ascii="Calibri" w:eastAsia="Times New Roman" w:hAnsi="Calibri" w:cs="Calibri"/>
        </w:rPr>
        <w:t>poskytnutí stravy nebo pomoc při zajištění stravy</w:t>
      </w:r>
    </w:p>
    <w:p w:rsidR="00702D3B" w:rsidRPr="004265D2" w:rsidRDefault="0034563C" w:rsidP="004265D2">
      <w:pPr>
        <w:numPr>
          <w:ilvl w:val="1"/>
          <w:numId w:val="3"/>
        </w:numPr>
        <w:spacing w:line="360" w:lineRule="auto"/>
        <w:ind w:left="1434" w:hanging="356"/>
        <w:jc w:val="both"/>
        <w:rPr>
          <w:rFonts w:ascii="Calibri" w:hAnsi="Calibri" w:cs="Calibri"/>
        </w:rPr>
      </w:pPr>
      <w:r w:rsidRPr="004265D2">
        <w:rPr>
          <w:rFonts w:ascii="Calibri" w:eastAsia="Times New Roman" w:hAnsi="Calibri" w:cs="Calibri"/>
        </w:rPr>
        <w:t>pomoc při uplatňování práv, oprávněných zájmů a obstarávání osobních záležitostí</w:t>
      </w:r>
    </w:p>
    <w:p w:rsidR="008634B4" w:rsidRPr="008634B4" w:rsidRDefault="0034563C" w:rsidP="008634B4">
      <w:pPr>
        <w:numPr>
          <w:ilvl w:val="1"/>
          <w:numId w:val="3"/>
        </w:numPr>
        <w:spacing w:line="360" w:lineRule="auto"/>
        <w:ind w:left="1434" w:hanging="356"/>
        <w:jc w:val="both"/>
        <w:rPr>
          <w:rFonts w:ascii="Calibri" w:hAnsi="Calibri" w:cs="Calibri"/>
        </w:rPr>
      </w:pPr>
      <w:r w:rsidRPr="004265D2">
        <w:rPr>
          <w:rFonts w:ascii="Calibri" w:eastAsia="Times New Roman" w:hAnsi="Calibri" w:cs="Calibri"/>
        </w:rPr>
        <w:t>uživatel má možnost využít fakultativní služby nízkoprahového denního centra</w:t>
      </w:r>
    </w:p>
    <w:p w:rsidR="00702D3B" w:rsidRPr="004265D2" w:rsidRDefault="008634B4" w:rsidP="008634B4">
      <w:pPr>
        <w:spacing w:before="120" w:line="360" w:lineRule="auto"/>
        <w:jc w:val="both"/>
        <w:rPr>
          <w:rFonts w:ascii="Calibri" w:hAnsi="Calibri" w:cs="Calibri"/>
        </w:rPr>
      </w:pPr>
      <w:r>
        <w:rPr>
          <w:rFonts w:ascii="Calibri" w:eastAsia="Times New Roman" w:hAnsi="Calibri" w:cs="Calibri"/>
          <w:b/>
        </w:rPr>
        <w:t xml:space="preserve">    b) </w:t>
      </w:r>
      <w:r w:rsidR="0034563C" w:rsidRPr="004265D2">
        <w:rPr>
          <w:rFonts w:ascii="Calibri" w:eastAsia="Times New Roman" w:hAnsi="Calibri" w:cs="Calibri"/>
          <w:b/>
        </w:rPr>
        <w:t>Místo a čas</w:t>
      </w:r>
      <w:r w:rsidR="0061608C">
        <w:rPr>
          <w:rFonts w:ascii="Calibri" w:eastAsia="Times New Roman" w:hAnsi="Calibri" w:cs="Calibri"/>
        </w:rPr>
        <w:t>: Nízkoprahové denní centrum</w:t>
      </w:r>
      <w:r w:rsidR="0034563C" w:rsidRPr="004265D2">
        <w:rPr>
          <w:rFonts w:ascii="Calibri" w:eastAsia="Times New Roman" w:hAnsi="Calibri" w:cs="Calibri"/>
        </w:rPr>
        <w:t xml:space="preserve"> Benešov, Táborská 900</w:t>
      </w:r>
    </w:p>
    <w:p w:rsidR="00702D3B" w:rsidRPr="004265D2" w:rsidRDefault="0034563C" w:rsidP="004265D2">
      <w:pPr>
        <w:spacing w:before="120" w:line="360" w:lineRule="auto"/>
        <w:ind w:left="720"/>
        <w:jc w:val="both"/>
        <w:rPr>
          <w:rFonts w:ascii="Calibri" w:hAnsi="Calibri" w:cs="Calibri"/>
        </w:rPr>
      </w:pPr>
      <w:r w:rsidRPr="004265D2">
        <w:rPr>
          <w:rFonts w:ascii="Calibri" w:eastAsia="Times New Roman" w:hAnsi="Calibri" w:cs="Calibri"/>
          <w:b/>
        </w:rPr>
        <w:t xml:space="preserve">                     </w:t>
      </w:r>
      <w:r w:rsidRPr="004265D2">
        <w:rPr>
          <w:rFonts w:ascii="Calibri" w:eastAsia="Times New Roman" w:hAnsi="Calibri" w:cs="Calibri"/>
        </w:rPr>
        <w:t xml:space="preserve">Provozní doba: Po – </w:t>
      </w:r>
      <w:proofErr w:type="gramStart"/>
      <w:r w:rsidRPr="004265D2">
        <w:rPr>
          <w:rFonts w:ascii="Calibri" w:eastAsia="Times New Roman" w:hAnsi="Calibri" w:cs="Calibri"/>
        </w:rPr>
        <w:t>Čt  od</w:t>
      </w:r>
      <w:proofErr w:type="gramEnd"/>
      <w:r w:rsidRPr="004265D2">
        <w:rPr>
          <w:rFonts w:ascii="Calibri" w:eastAsia="Times New Roman" w:hAnsi="Calibri" w:cs="Calibri"/>
        </w:rPr>
        <w:t xml:space="preserve"> 8:00 do 15.00 hod., Pá od 8.00 do 13.00 hod.  </w:t>
      </w:r>
    </w:p>
    <w:p w:rsidR="00702D3B" w:rsidRDefault="00702D3B" w:rsidP="004265D2">
      <w:pPr>
        <w:spacing w:before="120" w:line="360" w:lineRule="auto"/>
        <w:ind w:left="360"/>
        <w:jc w:val="both"/>
        <w:rPr>
          <w:rFonts w:ascii="Calibri" w:hAnsi="Calibri" w:cs="Calibri"/>
        </w:rPr>
      </w:pPr>
    </w:p>
    <w:p w:rsidR="008634B4" w:rsidRPr="004265D2" w:rsidRDefault="008634B4" w:rsidP="004265D2">
      <w:pPr>
        <w:spacing w:before="120" w:line="360" w:lineRule="auto"/>
        <w:ind w:left="360"/>
        <w:jc w:val="both"/>
        <w:rPr>
          <w:rFonts w:ascii="Calibri" w:hAnsi="Calibri" w:cs="Calibri"/>
        </w:rPr>
      </w:pPr>
    </w:p>
    <w:p w:rsidR="00702D3B" w:rsidRPr="004265D2" w:rsidRDefault="008634B4" w:rsidP="004265D2">
      <w:pPr>
        <w:spacing w:before="120" w:line="360" w:lineRule="auto"/>
        <w:ind w:left="360"/>
        <w:jc w:val="both"/>
        <w:rPr>
          <w:rFonts w:ascii="Calibri" w:hAnsi="Calibri" w:cs="Calibri"/>
        </w:rPr>
      </w:pPr>
      <w:proofErr w:type="gramStart"/>
      <w:r>
        <w:rPr>
          <w:rFonts w:ascii="Calibri" w:eastAsia="Times New Roman" w:hAnsi="Calibri" w:cs="Calibri"/>
          <w:b/>
        </w:rPr>
        <w:lastRenderedPageBreak/>
        <w:t xml:space="preserve">6)    </w:t>
      </w:r>
      <w:r w:rsidR="0034563C" w:rsidRPr="004265D2">
        <w:rPr>
          <w:rFonts w:ascii="Calibri" w:eastAsia="Times New Roman" w:hAnsi="Calibri" w:cs="Calibri"/>
          <w:b/>
        </w:rPr>
        <w:t>Přerušení</w:t>
      </w:r>
      <w:proofErr w:type="gramEnd"/>
      <w:r w:rsidR="0034563C" w:rsidRPr="004265D2">
        <w:rPr>
          <w:rFonts w:ascii="Calibri" w:eastAsia="Times New Roman" w:hAnsi="Calibri" w:cs="Calibri"/>
          <w:b/>
        </w:rPr>
        <w:t xml:space="preserve"> a ukončení poskytování služby</w:t>
      </w:r>
    </w:p>
    <w:p w:rsidR="00702D3B" w:rsidRPr="004265D2" w:rsidRDefault="0034563C" w:rsidP="004265D2">
      <w:pPr>
        <w:numPr>
          <w:ilvl w:val="4"/>
          <w:numId w:val="3"/>
        </w:numPr>
        <w:spacing w:before="120" w:line="360" w:lineRule="auto"/>
        <w:ind w:left="720" w:hanging="359"/>
        <w:jc w:val="both"/>
        <w:rPr>
          <w:rFonts w:ascii="Calibri" w:hAnsi="Calibri" w:cs="Calibri"/>
        </w:rPr>
      </w:pPr>
      <w:r w:rsidRPr="004265D2">
        <w:rPr>
          <w:rFonts w:ascii="Calibri" w:eastAsia="Times New Roman" w:hAnsi="Calibri" w:cs="Calibri"/>
          <w:b/>
        </w:rPr>
        <w:t xml:space="preserve">Přerušení poskytování služby: </w:t>
      </w:r>
      <w:r w:rsidRPr="004265D2">
        <w:rPr>
          <w:rFonts w:ascii="Calibri" w:eastAsia="Times New Roman" w:hAnsi="Calibri" w:cs="Calibri"/>
        </w:rPr>
        <w:t>Obě strany se dohodly, že poskytovatel může přerušit poskytování služby, pokud jsou porušena ustanovení článku 2) této smlouvy a vnitřních pravidel. K přerušení poskytování jsou za podmínek daných touto smlouvu oprávněni pracovníci zařízení.</w:t>
      </w:r>
    </w:p>
    <w:p w:rsidR="00702D3B" w:rsidRPr="004265D2" w:rsidRDefault="0034563C" w:rsidP="004265D2">
      <w:pPr>
        <w:spacing w:line="360" w:lineRule="auto"/>
        <w:ind w:firstLine="708"/>
        <w:jc w:val="both"/>
        <w:rPr>
          <w:rFonts w:ascii="Calibri" w:hAnsi="Calibri" w:cs="Calibri"/>
        </w:rPr>
      </w:pPr>
      <w:r w:rsidRPr="004265D2">
        <w:rPr>
          <w:rFonts w:ascii="Calibri" w:eastAsia="Times New Roman" w:hAnsi="Calibri" w:cs="Calibri"/>
        </w:rPr>
        <w:t xml:space="preserve">Při přerušení poskytování jsou účtovány úhrady za poskytnuté služby v plné výši. </w:t>
      </w:r>
    </w:p>
    <w:p w:rsidR="00702D3B" w:rsidRPr="004265D2" w:rsidRDefault="0034563C" w:rsidP="004265D2">
      <w:pPr>
        <w:spacing w:line="360" w:lineRule="auto"/>
        <w:jc w:val="both"/>
        <w:rPr>
          <w:rFonts w:ascii="Calibri" w:hAnsi="Calibri" w:cs="Calibri"/>
        </w:rPr>
      </w:pPr>
      <w:r w:rsidRPr="004265D2">
        <w:rPr>
          <w:rFonts w:ascii="Calibri" w:eastAsia="Times New Roman" w:hAnsi="Calibri" w:cs="Calibri"/>
        </w:rPr>
        <w:t>Poskytovatel může uživateli odmítnout okamžité poskytnutí služby zejména pokud:</w:t>
      </w:r>
    </w:p>
    <w:p w:rsidR="00702D3B" w:rsidRPr="004265D2" w:rsidRDefault="0034563C" w:rsidP="004265D2">
      <w:pPr>
        <w:numPr>
          <w:ilvl w:val="0"/>
          <w:numId w:val="1"/>
        </w:numPr>
        <w:spacing w:line="360" w:lineRule="auto"/>
        <w:ind w:left="0" w:hanging="359"/>
        <w:jc w:val="both"/>
        <w:rPr>
          <w:rFonts w:ascii="Calibri" w:hAnsi="Calibri" w:cs="Calibri"/>
        </w:rPr>
      </w:pPr>
      <w:r w:rsidRPr="004265D2">
        <w:rPr>
          <w:rFonts w:ascii="Calibri" w:eastAsia="Times New Roman" w:hAnsi="Calibri" w:cs="Calibri"/>
        </w:rPr>
        <w:t xml:space="preserve">Poskytovatel neposkytuje službu, o kterou osoba žádá </w:t>
      </w:r>
    </w:p>
    <w:p w:rsidR="00702D3B" w:rsidRPr="004265D2" w:rsidRDefault="0034563C" w:rsidP="004265D2">
      <w:pPr>
        <w:numPr>
          <w:ilvl w:val="0"/>
          <w:numId w:val="1"/>
        </w:numPr>
        <w:spacing w:line="360" w:lineRule="auto"/>
        <w:ind w:left="0" w:hanging="359"/>
        <w:jc w:val="both"/>
        <w:rPr>
          <w:rFonts w:ascii="Calibri" w:hAnsi="Calibri" w:cs="Calibri"/>
        </w:rPr>
      </w:pPr>
      <w:r w:rsidRPr="004265D2">
        <w:rPr>
          <w:rFonts w:ascii="Calibri" w:eastAsia="Times New Roman" w:hAnsi="Calibri" w:cs="Calibri"/>
        </w:rPr>
        <w:t>Uživatel porušuje Vnitřní pravidla služby a ustanovení Smlouvy</w:t>
      </w:r>
    </w:p>
    <w:p w:rsidR="00702D3B" w:rsidRPr="004265D2" w:rsidRDefault="0034563C" w:rsidP="004265D2">
      <w:pPr>
        <w:numPr>
          <w:ilvl w:val="0"/>
          <w:numId w:val="1"/>
        </w:numPr>
        <w:spacing w:line="360" w:lineRule="auto"/>
        <w:ind w:left="0" w:hanging="359"/>
        <w:jc w:val="both"/>
        <w:rPr>
          <w:rFonts w:ascii="Calibri" w:hAnsi="Calibri" w:cs="Calibri"/>
        </w:rPr>
      </w:pPr>
      <w:r w:rsidRPr="004265D2">
        <w:rPr>
          <w:rFonts w:ascii="Calibri" w:eastAsia="Times New Roman" w:hAnsi="Calibri" w:cs="Calibri"/>
        </w:rPr>
        <w:t>Uživatel se projevuje agresivně a svým chováním ohrožuje okolí</w:t>
      </w:r>
    </w:p>
    <w:p w:rsidR="00702D3B" w:rsidRPr="004265D2" w:rsidRDefault="0034563C" w:rsidP="004265D2">
      <w:pPr>
        <w:numPr>
          <w:ilvl w:val="0"/>
          <w:numId w:val="1"/>
        </w:numPr>
        <w:spacing w:line="360" w:lineRule="auto"/>
        <w:ind w:left="0" w:hanging="359"/>
        <w:jc w:val="both"/>
        <w:rPr>
          <w:rFonts w:ascii="Calibri" w:hAnsi="Calibri" w:cs="Calibri"/>
        </w:rPr>
      </w:pPr>
      <w:r w:rsidRPr="004265D2">
        <w:rPr>
          <w:rFonts w:ascii="Calibri" w:eastAsia="Times New Roman" w:hAnsi="Calibri" w:cs="Calibri"/>
        </w:rPr>
        <w:t>Zdravotní stav osoby, která žádá poskytnutí sociální služby, vylučuje poskytnutí sociální služby, protože</w:t>
      </w:r>
    </w:p>
    <w:p w:rsidR="00702D3B" w:rsidRPr="004265D2" w:rsidRDefault="0034563C" w:rsidP="004265D2">
      <w:pPr>
        <w:numPr>
          <w:ilvl w:val="1"/>
          <w:numId w:val="1"/>
        </w:numPr>
        <w:spacing w:line="360" w:lineRule="auto"/>
        <w:ind w:left="0" w:hanging="359"/>
        <w:jc w:val="both"/>
        <w:rPr>
          <w:rFonts w:ascii="Calibri" w:hAnsi="Calibri" w:cs="Calibri"/>
        </w:rPr>
      </w:pPr>
      <w:r w:rsidRPr="004265D2">
        <w:rPr>
          <w:rFonts w:ascii="Calibri" w:eastAsia="Times New Roman" w:hAnsi="Calibri" w:cs="Calibri"/>
        </w:rPr>
        <w:t>vyžaduje poskytnutí péče ve zdravotnickém zařízení nebo</w:t>
      </w:r>
    </w:p>
    <w:p w:rsidR="00702D3B" w:rsidRPr="004265D2" w:rsidRDefault="0034563C" w:rsidP="004265D2">
      <w:pPr>
        <w:numPr>
          <w:ilvl w:val="1"/>
          <w:numId w:val="1"/>
        </w:numPr>
        <w:spacing w:line="360" w:lineRule="auto"/>
        <w:ind w:left="0" w:hanging="359"/>
        <w:jc w:val="both"/>
        <w:rPr>
          <w:rFonts w:ascii="Calibri" w:hAnsi="Calibri" w:cs="Calibri"/>
        </w:rPr>
      </w:pPr>
      <w:r w:rsidRPr="004265D2">
        <w:rPr>
          <w:rFonts w:ascii="Calibri" w:eastAsia="Times New Roman" w:hAnsi="Calibri" w:cs="Calibri"/>
        </w:rPr>
        <w:t xml:space="preserve">žadatel/žadatelka trpí akutní infekční nemocí nebo </w:t>
      </w:r>
    </w:p>
    <w:p w:rsidR="00702D3B" w:rsidRPr="004265D2" w:rsidRDefault="0034563C" w:rsidP="004265D2">
      <w:pPr>
        <w:numPr>
          <w:ilvl w:val="1"/>
          <w:numId w:val="1"/>
        </w:numPr>
        <w:spacing w:line="360" w:lineRule="auto"/>
        <w:ind w:left="0" w:hanging="359"/>
        <w:jc w:val="both"/>
        <w:rPr>
          <w:rFonts w:ascii="Calibri" w:hAnsi="Calibri" w:cs="Calibri"/>
        </w:rPr>
      </w:pPr>
      <w:r w:rsidRPr="004265D2">
        <w:rPr>
          <w:rFonts w:ascii="Calibri" w:eastAsia="Times New Roman" w:hAnsi="Calibri" w:cs="Calibri"/>
        </w:rPr>
        <w:t>chování osoby by z důvodu duševní poruchy závažně narušovalo kolektivní soužití.</w:t>
      </w:r>
    </w:p>
    <w:p w:rsidR="00702D3B" w:rsidRPr="004265D2" w:rsidRDefault="0034563C" w:rsidP="004265D2">
      <w:pPr>
        <w:spacing w:line="360" w:lineRule="auto"/>
        <w:jc w:val="both"/>
        <w:rPr>
          <w:rFonts w:ascii="Calibri" w:hAnsi="Calibri" w:cs="Calibri"/>
        </w:rPr>
      </w:pPr>
      <w:r w:rsidRPr="004265D2">
        <w:rPr>
          <w:rFonts w:ascii="Calibri" w:eastAsia="Times New Roman" w:hAnsi="Calibri" w:cs="Calibri"/>
        </w:rPr>
        <w:t xml:space="preserve">Při přerušení poskytování jsou účtovány úhrady za poskytnuté služby v plné výši. </w:t>
      </w:r>
    </w:p>
    <w:p w:rsidR="00702D3B" w:rsidRPr="004265D2" w:rsidRDefault="0034563C" w:rsidP="004265D2">
      <w:pPr>
        <w:numPr>
          <w:ilvl w:val="0"/>
          <w:numId w:val="6"/>
        </w:numPr>
        <w:spacing w:line="360" w:lineRule="auto"/>
        <w:ind w:left="720" w:hanging="359"/>
        <w:jc w:val="both"/>
        <w:rPr>
          <w:rFonts w:ascii="Calibri" w:hAnsi="Calibri" w:cs="Calibri"/>
        </w:rPr>
      </w:pPr>
      <w:r w:rsidRPr="004265D2">
        <w:rPr>
          <w:rFonts w:ascii="Calibri" w:eastAsia="Times New Roman" w:hAnsi="Calibri" w:cs="Calibri"/>
          <w:b/>
        </w:rPr>
        <w:t>Ukončení poskytování služby</w:t>
      </w:r>
      <w:r w:rsidRPr="004265D2">
        <w:rPr>
          <w:rFonts w:ascii="Calibri" w:eastAsia="Times New Roman" w:hAnsi="Calibri" w:cs="Calibri"/>
        </w:rPr>
        <w:t xml:space="preserve">: </w:t>
      </w:r>
    </w:p>
    <w:p w:rsidR="00702D3B" w:rsidRPr="004265D2" w:rsidRDefault="0034563C" w:rsidP="004265D2">
      <w:pPr>
        <w:spacing w:line="360" w:lineRule="auto"/>
        <w:ind w:left="360"/>
        <w:jc w:val="both"/>
        <w:rPr>
          <w:rFonts w:ascii="Calibri" w:hAnsi="Calibri" w:cs="Calibri"/>
        </w:rPr>
      </w:pPr>
      <w:r w:rsidRPr="004265D2">
        <w:rPr>
          <w:rFonts w:ascii="Calibri" w:eastAsia="Times New Roman" w:hAnsi="Calibri" w:cs="Calibri"/>
        </w:rPr>
        <w:t>Obě strany se dohodly,</w:t>
      </w:r>
      <w:r w:rsidR="0061608C">
        <w:rPr>
          <w:rFonts w:ascii="Calibri" w:eastAsia="Times New Roman" w:hAnsi="Calibri" w:cs="Calibri"/>
        </w:rPr>
        <w:t xml:space="preserve"> že poskytovatel Smlouvu vypoví, </w:t>
      </w:r>
      <w:r w:rsidRPr="004265D2">
        <w:rPr>
          <w:rFonts w:ascii="Calibri" w:eastAsia="Times New Roman" w:hAnsi="Calibri" w:cs="Calibri"/>
        </w:rPr>
        <w:t xml:space="preserve">pokud uživatel opakovaně nebo ve vícero ustanoveních poruší smlouvu (viz čl. 2) a vnitřní pravidla hrubým způsobem. </w:t>
      </w:r>
    </w:p>
    <w:p w:rsidR="00702D3B" w:rsidRPr="004265D2" w:rsidRDefault="0034563C" w:rsidP="004265D2">
      <w:pPr>
        <w:spacing w:line="360" w:lineRule="auto"/>
        <w:ind w:left="360"/>
        <w:jc w:val="both"/>
        <w:rPr>
          <w:rFonts w:ascii="Calibri" w:hAnsi="Calibri" w:cs="Calibri"/>
        </w:rPr>
      </w:pPr>
      <w:r w:rsidRPr="004265D2">
        <w:rPr>
          <w:rFonts w:ascii="Calibri" w:eastAsia="Times New Roman" w:hAnsi="Calibri" w:cs="Calibri"/>
          <w:b/>
        </w:rPr>
        <w:t>Poskytovatel může ukončit Smlouvu z těchto důvodů:</w:t>
      </w:r>
    </w:p>
    <w:p w:rsidR="00702D3B" w:rsidRPr="004265D2" w:rsidRDefault="0034563C" w:rsidP="004265D2">
      <w:pPr>
        <w:numPr>
          <w:ilvl w:val="0"/>
          <w:numId w:val="2"/>
        </w:numPr>
        <w:spacing w:line="360" w:lineRule="auto"/>
        <w:ind w:left="0" w:hanging="359"/>
        <w:jc w:val="both"/>
        <w:rPr>
          <w:rFonts w:ascii="Calibri" w:hAnsi="Calibri" w:cs="Calibri"/>
        </w:rPr>
      </w:pPr>
      <w:r w:rsidRPr="004265D2">
        <w:rPr>
          <w:rFonts w:ascii="Calibri" w:eastAsia="Times New Roman" w:hAnsi="Calibri" w:cs="Calibri"/>
        </w:rPr>
        <w:t>Dohodne-li se poskytovatel s uživatelem o ukončení poskytování sociální služby</w:t>
      </w:r>
    </w:p>
    <w:p w:rsidR="00702D3B" w:rsidRPr="004265D2" w:rsidRDefault="0034563C" w:rsidP="004265D2">
      <w:pPr>
        <w:numPr>
          <w:ilvl w:val="0"/>
          <w:numId w:val="2"/>
        </w:numPr>
        <w:spacing w:line="360" w:lineRule="auto"/>
        <w:ind w:left="0" w:hanging="359"/>
        <w:jc w:val="both"/>
        <w:rPr>
          <w:rFonts w:ascii="Calibri" w:hAnsi="Calibri" w:cs="Calibri"/>
        </w:rPr>
      </w:pPr>
      <w:r w:rsidRPr="004265D2">
        <w:rPr>
          <w:rFonts w:ascii="Calibri" w:eastAsia="Times New Roman" w:hAnsi="Calibri" w:cs="Calibri"/>
        </w:rPr>
        <w:t>Uživatel přestane být cílovou skupinou služby</w:t>
      </w:r>
    </w:p>
    <w:p w:rsidR="00702D3B" w:rsidRPr="004265D2" w:rsidRDefault="0034563C" w:rsidP="004265D2">
      <w:pPr>
        <w:numPr>
          <w:ilvl w:val="0"/>
          <w:numId w:val="2"/>
        </w:numPr>
        <w:spacing w:line="360" w:lineRule="auto"/>
        <w:ind w:left="0" w:hanging="359"/>
        <w:jc w:val="both"/>
        <w:rPr>
          <w:rFonts w:ascii="Calibri" w:hAnsi="Calibri" w:cs="Calibri"/>
        </w:rPr>
      </w:pPr>
      <w:r w:rsidRPr="004265D2">
        <w:rPr>
          <w:rFonts w:ascii="Calibri" w:eastAsia="Times New Roman" w:hAnsi="Calibri" w:cs="Calibri"/>
        </w:rPr>
        <w:t>Uživatel nevyužívá sociální službu po dobu delší než 6 měsíců bez udání závažného důvodu</w:t>
      </w:r>
    </w:p>
    <w:p w:rsidR="00702D3B" w:rsidRPr="004265D2" w:rsidRDefault="0034563C" w:rsidP="004265D2">
      <w:pPr>
        <w:numPr>
          <w:ilvl w:val="0"/>
          <w:numId w:val="2"/>
        </w:numPr>
        <w:spacing w:line="360" w:lineRule="auto"/>
        <w:ind w:left="0" w:hanging="359"/>
        <w:jc w:val="both"/>
        <w:rPr>
          <w:rFonts w:ascii="Calibri" w:hAnsi="Calibri" w:cs="Calibri"/>
        </w:rPr>
      </w:pPr>
      <w:r w:rsidRPr="004265D2">
        <w:rPr>
          <w:rFonts w:ascii="Calibri" w:eastAsia="Times New Roman" w:hAnsi="Calibri" w:cs="Calibri"/>
        </w:rPr>
        <w:t>Uživatel zemře</w:t>
      </w:r>
    </w:p>
    <w:p w:rsidR="00702D3B" w:rsidRPr="004265D2" w:rsidRDefault="0034563C" w:rsidP="004265D2">
      <w:pPr>
        <w:numPr>
          <w:ilvl w:val="0"/>
          <w:numId w:val="2"/>
        </w:numPr>
        <w:spacing w:line="360" w:lineRule="auto"/>
        <w:ind w:left="0" w:hanging="359"/>
        <w:jc w:val="both"/>
        <w:rPr>
          <w:rFonts w:ascii="Calibri" w:hAnsi="Calibri" w:cs="Calibri"/>
        </w:rPr>
      </w:pPr>
      <w:r w:rsidRPr="004265D2">
        <w:rPr>
          <w:rFonts w:ascii="Calibri" w:eastAsia="Times New Roman" w:hAnsi="Calibri" w:cs="Calibri"/>
        </w:rPr>
        <w:t>Uživatel opakovaně závažným způsobem porušuje Vnitřní pravidla služby a ustanovení Smlouvy o poskytování sociální služby</w:t>
      </w:r>
    </w:p>
    <w:p w:rsidR="0061608C" w:rsidRDefault="0034563C" w:rsidP="0061608C">
      <w:pPr>
        <w:numPr>
          <w:ilvl w:val="0"/>
          <w:numId w:val="2"/>
        </w:numPr>
        <w:spacing w:line="360" w:lineRule="auto"/>
        <w:ind w:left="0" w:hanging="359"/>
        <w:jc w:val="both"/>
        <w:rPr>
          <w:rFonts w:ascii="Calibri" w:hAnsi="Calibri" w:cs="Calibri"/>
        </w:rPr>
      </w:pPr>
      <w:r w:rsidRPr="004265D2">
        <w:rPr>
          <w:rFonts w:ascii="Calibri" w:eastAsia="Times New Roman" w:hAnsi="Calibri" w:cs="Calibri"/>
        </w:rPr>
        <w:t xml:space="preserve">Uživatel se stal nesoběstačným a vyžaduje jiný druh služby </w:t>
      </w:r>
    </w:p>
    <w:p w:rsidR="0061608C" w:rsidRDefault="0061608C" w:rsidP="0061608C">
      <w:pPr>
        <w:spacing w:line="360" w:lineRule="auto"/>
        <w:jc w:val="both"/>
        <w:rPr>
          <w:rFonts w:ascii="Calibri" w:hAnsi="Calibri" w:cs="Calibri"/>
        </w:rPr>
      </w:pPr>
    </w:p>
    <w:p w:rsidR="00271E43" w:rsidRPr="004265D2" w:rsidRDefault="0034563C" w:rsidP="004265D2">
      <w:pPr>
        <w:spacing w:line="360" w:lineRule="auto"/>
        <w:jc w:val="both"/>
        <w:rPr>
          <w:rFonts w:ascii="Calibri" w:hAnsi="Calibri" w:cs="Calibri"/>
        </w:rPr>
      </w:pPr>
      <w:r w:rsidRPr="0061608C">
        <w:rPr>
          <w:rFonts w:ascii="Calibri" w:eastAsia="Times New Roman" w:hAnsi="Calibri" w:cs="Calibri"/>
        </w:rPr>
        <w:t xml:space="preserve"> Ze strany uživatele služby je možné smlouvu ukončit kdykoliv.</w:t>
      </w:r>
    </w:p>
    <w:p w:rsidR="00702D3B" w:rsidRPr="004265D2" w:rsidRDefault="0034563C" w:rsidP="00993355">
      <w:pPr>
        <w:numPr>
          <w:ilvl w:val="2"/>
          <w:numId w:val="3"/>
        </w:numPr>
        <w:spacing w:before="120" w:line="360" w:lineRule="auto"/>
        <w:ind w:left="720" w:hanging="359"/>
        <w:jc w:val="both"/>
        <w:rPr>
          <w:rFonts w:ascii="Calibri" w:hAnsi="Calibri" w:cs="Calibri"/>
        </w:rPr>
      </w:pPr>
      <w:r w:rsidRPr="004265D2">
        <w:rPr>
          <w:rFonts w:ascii="Calibri" w:eastAsia="Times New Roman" w:hAnsi="Calibri" w:cs="Calibri"/>
          <w:b/>
        </w:rPr>
        <w:lastRenderedPageBreak/>
        <w:t>Stížnosti</w:t>
      </w:r>
    </w:p>
    <w:p w:rsidR="00702D3B" w:rsidRPr="004265D2" w:rsidRDefault="0034563C" w:rsidP="00993355">
      <w:pPr>
        <w:spacing w:before="120" w:line="360" w:lineRule="auto"/>
        <w:jc w:val="both"/>
        <w:rPr>
          <w:rFonts w:ascii="Calibri" w:hAnsi="Calibri" w:cs="Calibri"/>
        </w:rPr>
      </w:pPr>
      <w:r w:rsidRPr="004265D2">
        <w:rPr>
          <w:rFonts w:ascii="Calibri" w:eastAsia="Times New Roman" w:hAnsi="Calibri" w:cs="Calibri"/>
        </w:rPr>
        <w:t>Obě strany se shodly, že v případě stížností na kvalitu a rozsah poskytování služby budou postupovat dle Směrnice pro vyřizování stížností, která je umístěna na nástěnce.</w:t>
      </w:r>
    </w:p>
    <w:p w:rsidR="00702D3B" w:rsidRPr="004265D2" w:rsidRDefault="0034563C" w:rsidP="00993355">
      <w:pPr>
        <w:numPr>
          <w:ilvl w:val="2"/>
          <w:numId w:val="3"/>
        </w:numPr>
        <w:spacing w:before="120" w:line="360" w:lineRule="auto"/>
        <w:ind w:left="720" w:hanging="359"/>
        <w:jc w:val="both"/>
        <w:rPr>
          <w:rFonts w:ascii="Calibri" w:hAnsi="Calibri" w:cs="Calibri"/>
        </w:rPr>
      </w:pPr>
      <w:r w:rsidRPr="004265D2">
        <w:rPr>
          <w:rFonts w:ascii="Calibri" w:eastAsia="Times New Roman" w:hAnsi="Calibri" w:cs="Calibri"/>
          <w:b/>
        </w:rPr>
        <w:t>Osobní údaje</w:t>
      </w:r>
    </w:p>
    <w:p w:rsidR="00702D3B" w:rsidRPr="004265D2" w:rsidRDefault="0034563C" w:rsidP="00993355">
      <w:pPr>
        <w:spacing w:before="120" w:line="360" w:lineRule="auto"/>
        <w:jc w:val="both"/>
        <w:rPr>
          <w:rFonts w:ascii="Calibri" w:hAnsi="Calibri" w:cs="Calibri"/>
        </w:rPr>
      </w:pPr>
      <w:r w:rsidRPr="004265D2">
        <w:rPr>
          <w:rFonts w:ascii="Calibri" w:eastAsia="Times New Roman" w:hAnsi="Calibri" w:cs="Calibri"/>
        </w:rPr>
        <w:t>Uživatel služby podpisem této smlouvy souhlasí se shromažďováním a zpracováváním svých osobních údajů v rozsahu daným poskytováním sociální služby a jejich uchováním po ukončení posky</w:t>
      </w:r>
      <w:r w:rsidR="00993355">
        <w:rPr>
          <w:rFonts w:ascii="Calibri" w:eastAsia="Times New Roman" w:hAnsi="Calibri" w:cs="Calibri"/>
        </w:rPr>
        <w:t xml:space="preserve">tování sociální služby po dobu </w:t>
      </w:r>
      <w:proofErr w:type="gramStart"/>
      <w:r w:rsidR="00993355" w:rsidRPr="00993355">
        <w:rPr>
          <w:rFonts w:ascii="Calibri" w:eastAsia="Times New Roman" w:hAnsi="Calibri" w:cs="Calibri"/>
          <w:color w:val="FF0000"/>
        </w:rPr>
        <w:t>10</w:t>
      </w:r>
      <w:r w:rsidRPr="00993355">
        <w:rPr>
          <w:rFonts w:ascii="Calibri" w:eastAsia="Times New Roman" w:hAnsi="Calibri" w:cs="Calibri"/>
          <w:color w:val="FF0000"/>
        </w:rPr>
        <w:t>ti</w:t>
      </w:r>
      <w:proofErr w:type="gramEnd"/>
      <w:r w:rsidRPr="00993355">
        <w:rPr>
          <w:rFonts w:ascii="Calibri" w:eastAsia="Times New Roman" w:hAnsi="Calibri" w:cs="Calibri"/>
          <w:color w:val="FF0000"/>
        </w:rPr>
        <w:t xml:space="preserve"> let</w:t>
      </w:r>
      <w:r w:rsidRPr="004265D2">
        <w:rPr>
          <w:rFonts w:ascii="Calibri" w:eastAsia="Times New Roman" w:hAnsi="Calibri" w:cs="Calibri"/>
        </w:rPr>
        <w:t>.</w:t>
      </w:r>
    </w:p>
    <w:p w:rsidR="00702D3B" w:rsidRPr="004265D2" w:rsidRDefault="0034563C" w:rsidP="00993355">
      <w:pPr>
        <w:numPr>
          <w:ilvl w:val="2"/>
          <w:numId w:val="3"/>
        </w:numPr>
        <w:spacing w:before="120" w:line="360" w:lineRule="auto"/>
        <w:ind w:left="720" w:hanging="359"/>
        <w:jc w:val="both"/>
        <w:rPr>
          <w:rFonts w:ascii="Calibri" w:hAnsi="Calibri" w:cs="Calibri"/>
        </w:rPr>
      </w:pPr>
      <w:r w:rsidRPr="004265D2">
        <w:rPr>
          <w:rFonts w:ascii="Calibri" w:eastAsia="Times New Roman" w:hAnsi="Calibri" w:cs="Calibri"/>
          <w:b/>
        </w:rPr>
        <w:t>Další ujednání</w:t>
      </w:r>
    </w:p>
    <w:p w:rsidR="00702D3B" w:rsidRPr="004265D2" w:rsidRDefault="0034563C" w:rsidP="00993355">
      <w:pPr>
        <w:spacing w:before="120" w:line="360" w:lineRule="auto"/>
        <w:jc w:val="both"/>
        <w:rPr>
          <w:rFonts w:ascii="Calibri" w:hAnsi="Calibri" w:cs="Calibri"/>
        </w:rPr>
      </w:pPr>
      <w:r w:rsidRPr="004265D2">
        <w:rPr>
          <w:rFonts w:ascii="Calibri" w:eastAsia="Times New Roman" w:hAnsi="Calibri" w:cs="Calibri"/>
        </w:rPr>
        <w:t xml:space="preserve">Věci smlouvou neujednané se řídí ustanoveními občanského zákoníku anebo zákona č. 108/2006 Sb. o sociálních službách, prováděcích předpisů a shora uvedených předpisů poskytovatele. </w:t>
      </w:r>
    </w:p>
    <w:p w:rsidR="00993355" w:rsidRDefault="00993355" w:rsidP="004265D2">
      <w:pPr>
        <w:spacing w:before="120" w:line="360" w:lineRule="auto"/>
        <w:jc w:val="both"/>
        <w:rPr>
          <w:rFonts w:ascii="Calibri" w:eastAsia="Times New Roman" w:hAnsi="Calibri" w:cs="Calibri"/>
        </w:rPr>
      </w:pPr>
    </w:p>
    <w:p w:rsidR="00702D3B" w:rsidRPr="004265D2" w:rsidRDefault="0034563C" w:rsidP="004265D2">
      <w:pPr>
        <w:spacing w:before="120" w:line="360" w:lineRule="auto"/>
        <w:jc w:val="both"/>
        <w:rPr>
          <w:rFonts w:ascii="Calibri" w:hAnsi="Calibri" w:cs="Calibri"/>
        </w:rPr>
      </w:pPr>
      <w:r w:rsidRPr="004265D2">
        <w:rPr>
          <w:rFonts w:ascii="Calibri" w:eastAsia="Times New Roman" w:hAnsi="Calibri" w:cs="Calibri"/>
        </w:rPr>
        <w:t>Dne: …………………</w:t>
      </w:r>
      <w:proofErr w:type="gramStart"/>
      <w:r w:rsidR="00993355">
        <w:rPr>
          <w:rFonts w:ascii="Calibri" w:eastAsia="Times New Roman" w:hAnsi="Calibri" w:cs="Calibri"/>
        </w:rPr>
        <w:t>…..</w:t>
      </w:r>
      <w:r w:rsidRPr="004265D2">
        <w:rPr>
          <w:rFonts w:ascii="Calibri" w:eastAsia="Times New Roman" w:hAnsi="Calibri" w:cs="Calibri"/>
        </w:rPr>
        <w:tab/>
      </w:r>
      <w:r w:rsidRPr="004265D2">
        <w:rPr>
          <w:rFonts w:ascii="Calibri" w:eastAsia="Times New Roman" w:hAnsi="Calibri" w:cs="Calibri"/>
        </w:rPr>
        <w:tab/>
      </w:r>
      <w:r w:rsidRPr="004265D2">
        <w:rPr>
          <w:rFonts w:ascii="Calibri" w:eastAsia="Times New Roman" w:hAnsi="Calibri" w:cs="Calibri"/>
        </w:rPr>
        <w:tab/>
      </w:r>
      <w:r w:rsidRPr="004265D2">
        <w:rPr>
          <w:rFonts w:ascii="Calibri" w:eastAsia="Times New Roman" w:hAnsi="Calibri" w:cs="Calibri"/>
        </w:rPr>
        <w:tab/>
      </w:r>
      <w:r w:rsidRPr="004265D2">
        <w:rPr>
          <w:rFonts w:ascii="Calibri" w:eastAsia="Times New Roman" w:hAnsi="Calibri" w:cs="Calibri"/>
        </w:rPr>
        <w:tab/>
        <w:t xml:space="preserve">  </w:t>
      </w:r>
      <w:r w:rsidR="00993355">
        <w:rPr>
          <w:rFonts w:ascii="Calibri" w:eastAsia="Times New Roman" w:hAnsi="Calibri" w:cs="Calibri"/>
        </w:rPr>
        <w:tab/>
      </w:r>
      <w:r w:rsidRPr="004265D2">
        <w:rPr>
          <w:rFonts w:ascii="Calibri" w:eastAsia="Times New Roman" w:hAnsi="Calibri" w:cs="Calibri"/>
        </w:rPr>
        <w:t xml:space="preserve">  Dne</w:t>
      </w:r>
      <w:proofErr w:type="gramEnd"/>
      <w:r w:rsidRPr="004265D2">
        <w:rPr>
          <w:rFonts w:ascii="Calibri" w:eastAsia="Times New Roman" w:hAnsi="Calibri" w:cs="Calibri"/>
        </w:rPr>
        <w:t>:</w:t>
      </w:r>
      <w:r w:rsidR="00993355">
        <w:rPr>
          <w:rFonts w:ascii="Calibri" w:eastAsia="Times New Roman" w:hAnsi="Calibri" w:cs="Calibri"/>
        </w:rPr>
        <w:tab/>
      </w:r>
      <w:r w:rsidRPr="004265D2">
        <w:rPr>
          <w:rFonts w:ascii="Calibri" w:eastAsia="Times New Roman" w:hAnsi="Calibri" w:cs="Calibri"/>
        </w:rPr>
        <w:t xml:space="preserve"> ………………………….</w:t>
      </w:r>
    </w:p>
    <w:p w:rsidR="00993355" w:rsidRDefault="00993355" w:rsidP="004265D2">
      <w:pPr>
        <w:spacing w:before="120" w:line="360" w:lineRule="auto"/>
        <w:jc w:val="both"/>
        <w:rPr>
          <w:rFonts w:ascii="Calibri" w:eastAsia="Times New Roman" w:hAnsi="Calibri" w:cs="Calibri"/>
          <w:b/>
        </w:rPr>
      </w:pPr>
    </w:p>
    <w:p w:rsidR="00702D3B" w:rsidRPr="004265D2" w:rsidRDefault="00993355" w:rsidP="004265D2">
      <w:pPr>
        <w:spacing w:before="120" w:line="360" w:lineRule="auto"/>
        <w:jc w:val="both"/>
        <w:rPr>
          <w:rFonts w:ascii="Calibri" w:hAnsi="Calibri" w:cs="Calibri"/>
        </w:rPr>
      </w:pPr>
      <w:r>
        <w:rPr>
          <w:rFonts w:ascii="Calibri" w:eastAsia="Times New Roman" w:hAnsi="Calibri" w:cs="Calibri"/>
          <w:b/>
        </w:rPr>
        <w:t>.</w:t>
      </w:r>
      <w:r w:rsidR="0034563C" w:rsidRPr="004265D2">
        <w:rPr>
          <w:rFonts w:ascii="Calibri" w:eastAsia="Times New Roman" w:hAnsi="Calibri" w:cs="Calibri"/>
          <w:b/>
        </w:rPr>
        <w:t>………………………………</w:t>
      </w:r>
      <w:r>
        <w:rPr>
          <w:rFonts w:ascii="Calibri" w:eastAsia="Times New Roman" w:hAnsi="Calibri" w:cs="Calibri"/>
          <w:b/>
        </w:rPr>
        <w:t>………</w:t>
      </w:r>
      <w:r w:rsidR="0034563C" w:rsidRPr="004265D2">
        <w:rPr>
          <w:rFonts w:ascii="Calibri" w:eastAsia="Times New Roman" w:hAnsi="Calibri" w:cs="Calibri"/>
          <w:b/>
        </w:rPr>
        <w:t xml:space="preserve">                                      </w:t>
      </w:r>
      <w:r>
        <w:rPr>
          <w:rFonts w:ascii="Calibri" w:eastAsia="Times New Roman" w:hAnsi="Calibri" w:cs="Calibri"/>
          <w:b/>
        </w:rPr>
        <w:tab/>
      </w:r>
      <w:r>
        <w:rPr>
          <w:rFonts w:ascii="Calibri" w:eastAsia="Times New Roman" w:hAnsi="Calibri" w:cs="Calibri"/>
          <w:b/>
        </w:rPr>
        <w:tab/>
      </w:r>
      <w:r>
        <w:rPr>
          <w:rFonts w:ascii="Calibri" w:eastAsia="Times New Roman" w:hAnsi="Calibri" w:cs="Calibri"/>
          <w:b/>
        </w:rPr>
        <w:tab/>
      </w:r>
      <w:r w:rsidR="0034563C" w:rsidRPr="004265D2">
        <w:rPr>
          <w:rFonts w:ascii="Calibri" w:eastAsia="Times New Roman" w:hAnsi="Calibri" w:cs="Calibri"/>
          <w:b/>
        </w:rPr>
        <w:t xml:space="preserve"> ………………………………</w:t>
      </w:r>
      <w:r>
        <w:rPr>
          <w:rFonts w:ascii="Calibri" w:eastAsia="Times New Roman" w:hAnsi="Calibri" w:cs="Calibri"/>
          <w:b/>
        </w:rPr>
        <w:t>…………….</w:t>
      </w:r>
    </w:p>
    <w:p w:rsidR="00702D3B" w:rsidRPr="004265D2" w:rsidRDefault="0034563C" w:rsidP="004265D2">
      <w:pPr>
        <w:spacing w:before="120" w:line="360" w:lineRule="auto"/>
        <w:ind w:left="360"/>
        <w:jc w:val="both"/>
        <w:rPr>
          <w:rFonts w:ascii="Calibri" w:hAnsi="Calibri" w:cs="Calibri"/>
        </w:rPr>
      </w:pPr>
      <w:r w:rsidRPr="004265D2">
        <w:rPr>
          <w:rFonts w:ascii="Calibri" w:eastAsia="Times New Roman" w:hAnsi="Calibri" w:cs="Calibri"/>
        </w:rPr>
        <w:t xml:space="preserve">Poskytovatel    </w:t>
      </w:r>
      <w:r w:rsidRPr="004265D2">
        <w:rPr>
          <w:rFonts w:ascii="Calibri" w:eastAsia="Times New Roman" w:hAnsi="Calibri" w:cs="Calibri"/>
        </w:rPr>
        <w:tab/>
      </w:r>
      <w:r w:rsidRPr="004265D2">
        <w:rPr>
          <w:rFonts w:ascii="Calibri" w:eastAsia="Times New Roman" w:hAnsi="Calibri" w:cs="Calibri"/>
        </w:rPr>
        <w:tab/>
      </w:r>
      <w:r w:rsidRPr="004265D2">
        <w:rPr>
          <w:rFonts w:ascii="Calibri" w:eastAsia="Times New Roman" w:hAnsi="Calibri" w:cs="Calibri"/>
        </w:rPr>
        <w:tab/>
      </w:r>
      <w:r w:rsidRPr="004265D2">
        <w:rPr>
          <w:rFonts w:ascii="Calibri" w:eastAsia="Times New Roman" w:hAnsi="Calibri" w:cs="Calibri"/>
        </w:rPr>
        <w:tab/>
      </w:r>
      <w:bookmarkStart w:id="0" w:name="_GoBack"/>
      <w:bookmarkEnd w:id="0"/>
      <w:r w:rsidRPr="004265D2">
        <w:rPr>
          <w:rFonts w:ascii="Calibri" w:eastAsia="Times New Roman" w:hAnsi="Calibri" w:cs="Calibri"/>
        </w:rPr>
        <w:tab/>
        <w:t xml:space="preserve">            </w:t>
      </w:r>
      <w:r w:rsidR="00993355">
        <w:rPr>
          <w:rFonts w:ascii="Calibri" w:eastAsia="Times New Roman" w:hAnsi="Calibri" w:cs="Calibri"/>
        </w:rPr>
        <w:tab/>
      </w:r>
      <w:r w:rsidR="00993355">
        <w:rPr>
          <w:rFonts w:ascii="Calibri" w:eastAsia="Times New Roman" w:hAnsi="Calibri" w:cs="Calibri"/>
        </w:rPr>
        <w:tab/>
      </w:r>
      <w:r w:rsidRPr="004265D2">
        <w:rPr>
          <w:rFonts w:ascii="Calibri" w:eastAsia="Times New Roman" w:hAnsi="Calibri" w:cs="Calibri"/>
        </w:rPr>
        <w:t xml:space="preserve">  Uživatel služby</w:t>
      </w:r>
    </w:p>
    <w:sectPr w:rsidR="00702D3B" w:rsidRPr="004265D2">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A70" w:rsidRDefault="00821A70">
      <w:pPr>
        <w:spacing w:line="240" w:lineRule="auto"/>
      </w:pPr>
      <w:r>
        <w:separator/>
      </w:r>
    </w:p>
  </w:endnote>
  <w:endnote w:type="continuationSeparator" w:id="0">
    <w:p w:rsidR="00821A70" w:rsidRDefault="00821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D3B" w:rsidRDefault="0034563C">
    <w:pPr>
      <w:jc w:val="right"/>
    </w:pPr>
    <w:r>
      <w:fldChar w:fldCharType="begin"/>
    </w:r>
    <w:r>
      <w:instrText>PAGE</w:instrText>
    </w:r>
    <w:r>
      <w:fldChar w:fldCharType="separate"/>
    </w:r>
    <w:r w:rsidR="0099335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A70" w:rsidRDefault="00821A70">
      <w:pPr>
        <w:spacing w:line="240" w:lineRule="auto"/>
      </w:pPr>
      <w:r>
        <w:separator/>
      </w:r>
    </w:p>
  </w:footnote>
  <w:footnote w:type="continuationSeparator" w:id="0">
    <w:p w:rsidR="00821A70" w:rsidRDefault="00821A70">
      <w:pPr>
        <w:spacing w:line="240" w:lineRule="auto"/>
      </w:pPr>
      <w:r>
        <w:continuationSeparator/>
      </w:r>
    </w:p>
  </w:footnote>
  <w:footnote w:id="1">
    <w:p w:rsidR="00702D3B" w:rsidRDefault="0034563C">
      <w:pPr>
        <w:spacing w:before="120" w:line="312" w:lineRule="auto"/>
      </w:pPr>
      <w:r>
        <w:rPr>
          <w:vertAlign w:val="superscript"/>
        </w:rPr>
        <w:footnoteRef/>
      </w:r>
      <w:r>
        <w:rPr>
          <w:sz w:val="20"/>
        </w:rPr>
        <w:t xml:space="preserve"> Ve smyslu § 3 odst. 1, zákona č. 40/1964 Sb., občanský zákoník.</w:t>
      </w:r>
    </w:p>
  </w:footnote>
  <w:footnote w:id="2">
    <w:p w:rsidR="00702D3B" w:rsidRDefault="0034563C">
      <w:pPr>
        <w:spacing w:before="120" w:line="240" w:lineRule="auto"/>
        <w:jc w:val="both"/>
      </w:pPr>
      <w:r>
        <w:rPr>
          <w:vertAlign w:val="superscript"/>
        </w:rPr>
        <w:footnoteRef/>
      </w:r>
      <w:r>
        <w:rPr>
          <w:sz w:val="20"/>
        </w:rPr>
        <w:t xml:space="preserve"> </w:t>
      </w:r>
      <w:r>
        <w:rPr>
          <w:sz w:val="20"/>
          <w:vertAlign w:val="superscript"/>
        </w:rPr>
        <w:t xml:space="preserve"> </w:t>
      </w:r>
      <w:r>
        <w:rPr>
          <w:sz w:val="20"/>
        </w:rPr>
        <w:t>Ve smyslu § 15 odst. 1, písm. c) zákona č. 200/1990 Sb., o přestupcích v platném znění: “Osobám, které jsou zjevně pod vlivem alkoholu nebo jiných návykových látek a jsou ve stavu, v němž bezprostředně ohrožují sebe nebo jiné osoby, veřejný pořádek nebo majetek, se zakazuje vstupovat do všech veřejných prostor, kde by mohly způsobit sobě nebo jiné osobě škodu nebo vzbudit veřejné pohoršení.</w:t>
      </w:r>
    </w:p>
  </w:footnote>
  <w:footnote w:id="3">
    <w:p w:rsidR="00702D3B" w:rsidRDefault="0034563C">
      <w:pPr>
        <w:spacing w:before="120" w:line="240" w:lineRule="auto"/>
        <w:jc w:val="both"/>
      </w:pPr>
      <w:r>
        <w:rPr>
          <w:vertAlign w:val="superscript"/>
        </w:rPr>
        <w:footnoteRef/>
      </w:r>
      <w:r>
        <w:rPr>
          <w:sz w:val="20"/>
        </w:rPr>
        <w:t xml:space="preserve"> Ve smyslu § 8 odst. 2, zákona č. 379/2005 Sb., o opatřeních k ochraně před škodami způsobenými tabákovými výrobky, alkoholem a jinými návykovými látkami a o změně souvisejících zákonů v platném znění.: „osoby pověřené jejich (myšleno budov územních samosprávných celků poskytujících veřejné služby) řízením povinny zajistit, aby občané byli v těchto budovách chráněni před škodami způsobenými kouřením.“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D3B" w:rsidRDefault="004265D2">
    <w:pPr>
      <w:spacing w:before="120" w:line="240" w:lineRule="auto"/>
      <w:jc w:val="center"/>
    </w:pPr>
    <w:r>
      <w:rPr>
        <w:noProof/>
      </w:rPr>
      <w:drawing>
        <wp:inline distT="0" distB="0" distL="0" distR="0" wp14:anchorId="75FBE70A" wp14:editId="5BDB6A29">
          <wp:extent cx="5524500" cy="1019175"/>
          <wp:effectExtent l="0" t="0" r="0" b="9525"/>
          <wp:docPr id="2" name="Obrázek 2" descr="C:\Users\Alena Korešová\Desktop\Výstřiž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na Korešová\Desktop\Výstřiže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1019175"/>
                  </a:xfrm>
                  <a:prstGeom prst="rect">
                    <a:avLst/>
                  </a:prstGeom>
                  <a:noFill/>
                  <a:ln>
                    <a:noFill/>
                  </a:ln>
                </pic:spPr>
              </pic:pic>
            </a:graphicData>
          </a:graphic>
        </wp:inline>
      </w:drawing>
    </w:r>
  </w:p>
  <w:p w:rsidR="00702D3B" w:rsidRDefault="0034563C">
    <w:pPr>
      <w:spacing w:before="120" w:line="240" w:lineRule="auto"/>
      <w:jc w:val="center"/>
    </w:pPr>
    <w:r>
      <w:rPr>
        <w:b/>
        <w:sz w:val="28"/>
      </w:rPr>
      <w:t xml:space="preserve">Nízkoprahové denní centrum </w:t>
    </w:r>
  </w:p>
  <w:p w:rsidR="00702D3B" w:rsidRDefault="0034563C">
    <w:pPr>
      <w:spacing w:before="120" w:line="240" w:lineRule="auto"/>
      <w:jc w:val="center"/>
    </w:pPr>
    <w:r>
      <w:rPr>
        <w:b/>
        <w:sz w:val="28"/>
      </w:rPr>
      <w:t>Zařízení Pečovatelské služby okresu Benešov</w:t>
    </w:r>
  </w:p>
  <w:p w:rsidR="00702D3B" w:rsidRDefault="0034563C">
    <w:pPr>
      <w:spacing w:before="120" w:line="240" w:lineRule="auto"/>
      <w:jc w:val="center"/>
    </w:pPr>
    <w:r>
      <w:t>Táborská 900, 256 01 Benešov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110"/>
    <w:multiLevelType w:val="hybridMultilevel"/>
    <w:tmpl w:val="F59CE612"/>
    <w:lvl w:ilvl="0" w:tplc="408834AC">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DB16F1"/>
    <w:multiLevelType w:val="hybridMultilevel"/>
    <w:tmpl w:val="2A9649F6"/>
    <w:lvl w:ilvl="0" w:tplc="82B495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9242380"/>
    <w:multiLevelType w:val="hybridMultilevel"/>
    <w:tmpl w:val="549EB3C2"/>
    <w:lvl w:ilvl="0" w:tplc="3B8E24FC">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EB58D0"/>
    <w:multiLevelType w:val="multilevel"/>
    <w:tmpl w:val="EFA88066"/>
    <w:lvl w:ilvl="0">
      <w:start w:val="1"/>
      <w:numFmt w:val="lowerLetter"/>
      <w:lvlText w:val="%1)"/>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4">
    <w:nsid w:val="1B3C7D28"/>
    <w:multiLevelType w:val="hybridMultilevel"/>
    <w:tmpl w:val="5F7A28CE"/>
    <w:lvl w:ilvl="0" w:tplc="E56262B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29435EE"/>
    <w:multiLevelType w:val="hybridMultilevel"/>
    <w:tmpl w:val="F2D20F14"/>
    <w:lvl w:ilvl="0" w:tplc="17683C20">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76C172F"/>
    <w:multiLevelType w:val="multilevel"/>
    <w:tmpl w:val="550C3A92"/>
    <w:lvl w:ilvl="0">
      <w:start w:val="1"/>
      <w:numFmt w:val="decimal"/>
      <w:lvlText w:val="%1."/>
      <w:lvlJc w:val="left"/>
      <w:pPr>
        <w:ind w:left="720" w:firstLine="360"/>
      </w:pPr>
      <w:rPr>
        <w:b/>
        <w:vertAlign w:val="baseline"/>
      </w:rPr>
    </w:lvl>
    <w:lvl w:ilvl="1">
      <w:start w:val="1"/>
      <w:numFmt w:val="bullet"/>
      <w:lvlText w:val="●"/>
      <w:lvlJc w:val="left"/>
      <w:pPr>
        <w:ind w:left="1440" w:firstLine="1080"/>
      </w:pPr>
      <w:rPr>
        <w:rFonts w:ascii="Arial" w:eastAsia="Arial" w:hAnsi="Arial" w:cs="Arial"/>
        <w:b/>
        <w:color w:val="000000"/>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7">
    <w:nsid w:val="27714F55"/>
    <w:multiLevelType w:val="multilevel"/>
    <w:tmpl w:val="8048D942"/>
    <w:lvl w:ilvl="0">
      <w:start w:val="1"/>
      <w:numFmt w:val="decimal"/>
      <w:lvlText w:val="%1."/>
      <w:lvlJc w:val="left"/>
      <w:pPr>
        <w:ind w:left="720" w:firstLine="36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8">
    <w:nsid w:val="36E11974"/>
    <w:multiLevelType w:val="multilevel"/>
    <w:tmpl w:val="53622EC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nsid w:val="38892D72"/>
    <w:multiLevelType w:val="multilevel"/>
    <w:tmpl w:val="51C21952"/>
    <w:lvl w:ilvl="0">
      <w:start w:val="4"/>
      <w:numFmt w:val="decimal"/>
      <w:lvlText w:val="%1)"/>
      <w:lvlJc w:val="left"/>
      <w:pPr>
        <w:ind w:left="720" w:firstLine="360"/>
      </w:pPr>
      <w:rPr>
        <w:rFonts w:ascii="Arial" w:eastAsia="Arial" w:hAnsi="Arial" w:cs="Arial"/>
        <w:b/>
        <w:vertAlign w:val="baseline"/>
      </w:rPr>
    </w:lvl>
    <w:lvl w:ilvl="1">
      <w:start w:val="5"/>
      <w:numFmt w:val="decimal"/>
      <w:lvlText w:val="%2)"/>
      <w:lvlJc w:val="left"/>
      <w:pPr>
        <w:ind w:left="1440" w:firstLine="1080"/>
      </w:pPr>
      <w:rPr>
        <w:rFonts w:ascii="Arial" w:eastAsia="Arial" w:hAnsi="Arial" w:cs="Arial"/>
        <w:b/>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10">
    <w:nsid w:val="39CD28DC"/>
    <w:multiLevelType w:val="multilevel"/>
    <w:tmpl w:val="869A5EA2"/>
    <w:lvl w:ilvl="0">
      <w:start w:val="1"/>
      <w:numFmt w:val="lowerLetter"/>
      <w:lvlText w:val="%1)"/>
      <w:lvlJc w:val="left"/>
      <w:pPr>
        <w:ind w:left="720" w:firstLine="360"/>
      </w:pPr>
      <w:rPr>
        <w:rFonts w:ascii="Arial" w:eastAsia="Arial" w:hAnsi="Arial" w:cs="Arial"/>
        <w:b/>
        <w:sz w:val="20"/>
        <w:szCs w:val="20"/>
        <w:vertAlign w:val="baseline"/>
      </w:rPr>
    </w:lvl>
    <w:lvl w:ilvl="1">
      <w:start w:val="1"/>
      <w:numFmt w:val="bullet"/>
      <w:lvlText w:val="●"/>
      <w:lvlJc w:val="left"/>
      <w:pPr>
        <w:ind w:left="1440" w:firstLine="1080"/>
      </w:pPr>
      <w:rPr>
        <w:rFonts w:ascii="Arial" w:eastAsia="Arial" w:hAnsi="Arial" w:cs="Arial"/>
        <w:color w:val="000000"/>
        <w:vertAlign w:val="baseline"/>
      </w:rPr>
    </w:lvl>
    <w:lvl w:ilvl="2">
      <w:start w:val="6"/>
      <w:numFmt w:val="decimal"/>
      <w:lvlText w:val="%3)"/>
      <w:lvlJc w:val="left"/>
      <w:pPr>
        <w:ind w:left="2340" w:firstLine="1980"/>
      </w:pPr>
      <w:rPr>
        <w:rFonts w:ascii="Arial" w:eastAsia="Arial" w:hAnsi="Arial" w:cs="Arial"/>
        <w:b/>
        <w:vertAlign w:val="baseline"/>
      </w:rPr>
    </w:lvl>
    <w:lvl w:ilvl="3">
      <w:start w:val="7"/>
      <w:numFmt w:val="decimal"/>
      <w:lvlText w:val="%4)"/>
      <w:lvlJc w:val="left"/>
      <w:pPr>
        <w:ind w:left="2880" w:firstLine="2520"/>
      </w:pPr>
      <w:rPr>
        <w:rFonts w:ascii="Arial" w:eastAsia="Arial" w:hAnsi="Arial" w:cs="Arial"/>
        <w:b/>
        <w:vertAlign w:val="baseline"/>
      </w:rPr>
    </w:lvl>
    <w:lvl w:ilvl="4">
      <w:start w:val="1"/>
      <w:numFmt w:val="lowerLetter"/>
      <w:lvlText w:val="%5)"/>
      <w:lvlJc w:val="left"/>
      <w:pPr>
        <w:ind w:left="3600" w:firstLine="3240"/>
      </w:pPr>
      <w:rPr>
        <w:rFonts w:ascii="Arial" w:eastAsia="Arial" w:hAnsi="Arial" w:cs="Arial"/>
        <w:b/>
        <w:vertAlign w:val="baseline"/>
      </w:rPr>
    </w:lvl>
    <w:lvl w:ilvl="5">
      <w:start w:val="8"/>
      <w:numFmt w:val="decimal"/>
      <w:lvlText w:val="%6."/>
      <w:lvlJc w:val="left"/>
      <w:pPr>
        <w:ind w:left="450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11">
    <w:nsid w:val="581A1EEC"/>
    <w:multiLevelType w:val="multilevel"/>
    <w:tmpl w:val="F0E63B08"/>
    <w:lvl w:ilvl="0">
      <w:start w:val="2"/>
      <w:numFmt w:val="lowerLetter"/>
      <w:lvlText w:val="%1)"/>
      <w:lvlJc w:val="left"/>
      <w:pPr>
        <w:ind w:left="1428" w:firstLine="1068"/>
      </w:pPr>
      <w:rPr>
        <w:rFonts w:ascii="Arial" w:eastAsia="Arial" w:hAnsi="Arial" w:cs="Arial"/>
        <w:b/>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12">
    <w:nsid w:val="5F2568C1"/>
    <w:multiLevelType w:val="multilevel"/>
    <w:tmpl w:val="F22070B8"/>
    <w:lvl w:ilvl="0">
      <w:start w:val="1"/>
      <w:numFmt w:val="bullet"/>
      <w:lvlText w:val="●"/>
      <w:lvlJc w:val="left"/>
      <w:pPr>
        <w:ind w:left="720" w:firstLine="360"/>
      </w:pPr>
      <w:rPr>
        <w:rFonts w:ascii="Arial" w:eastAsia="Arial" w:hAnsi="Arial" w:cs="Arial"/>
        <w:color w:val="00000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nsid w:val="66C86658"/>
    <w:multiLevelType w:val="hybridMultilevel"/>
    <w:tmpl w:val="9F701C9A"/>
    <w:lvl w:ilvl="0" w:tplc="0714F7BC">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2D057A5"/>
    <w:multiLevelType w:val="hybridMultilevel"/>
    <w:tmpl w:val="E36644EA"/>
    <w:lvl w:ilvl="0" w:tplc="FF7AB19A">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9"/>
  </w:num>
  <w:num w:numId="5">
    <w:abstractNumId w:val="12"/>
  </w:num>
  <w:num w:numId="6">
    <w:abstractNumId w:val="11"/>
  </w:num>
  <w:num w:numId="7">
    <w:abstractNumId w:val="3"/>
  </w:num>
  <w:num w:numId="8">
    <w:abstractNumId w:val="6"/>
  </w:num>
  <w:num w:numId="9">
    <w:abstractNumId w:val="0"/>
  </w:num>
  <w:num w:numId="10">
    <w:abstractNumId w:val="1"/>
  </w:num>
  <w:num w:numId="11">
    <w:abstractNumId w:val="14"/>
  </w:num>
  <w:num w:numId="12">
    <w:abstractNumId w:val="13"/>
  </w:num>
  <w:num w:numId="13">
    <w:abstractNumId w:val="2"/>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02D3B"/>
    <w:rsid w:val="000009F1"/>
    <w:rsid w:val="00271E43"/>
    <w:rsid w:val="0034563C"/>
    <w:rsid w:val="004265D2"/>
    <w:rsid w:val="0061608C"/>
    <w:rsid w:val="00702D3B"/>
    <w:rsid w:val="007A68D0"/>
    <w:rsid w:val="00821A70"/>
    <w:rsid w:val="008634B4"/>
    <w:rsid w:val="00993355"/>
    <w:rsid w:val="00E264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rPr>
  </w:style>
  <w:style w:type="paragraph" w:styleId="Nadpis2">
    <w:name w:val="heading 2"/>
    <w:basedOn w:val="Normln"/>
    <w:next w:val="Normln"/>
    <w:pPr>
      <w:keepNext/>
      <w:keepLines/>
      <w:spacing w:before="360" w:after="80"/>
      <w:contextualSpacing/>
      <w:outlineLvl w:val="1"/>
    </w:pPr>
    <w:rPr>
      <w:b/>
      <w:sz w:val="36"/>
    </w:rPr>
  </w:style>
  <w:style w:type="paragraph" w:styleId="Nadpis3">
    <w:name w:val="heading 3"/>
    <w:basedOn w:val="Normln"/>
    <w:next w:val="Normln"/>
    <w:pPr>
      <w:keepNext/>
      <w:keepLines/>
      <w:spacing w:before="280" w:after="80"/>
      <w:contextualSpacing/>
      <w:outlineLvl w:val="2"/>
    </w:pPr>
    <w:rPr>
      <w:b/>
      <w:sz w:val="28"/>
    </w:rPr>
  </w:style>
  <w:style w:type="paragraph" w:styleId="Nadpis4">
    <w:name w:val="heading 4"/>
    <w:basedOn w:val="Normln"/>
    <w:next w:val="Normln"/>
    <w:pPr>
      <w:keepNext/>
      <w:keepLines/>
      <w:spacing w:before="240" w:after="40"/>
      <w:contextualSpacing/>
      <w:outlineLvl w:val="3"/>
    </w:pPr>
    <w:rPr>
      <w:b/>
      <w:sz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rPr>
  </w:style>
  <w:style w:type="paragraph" w:styleId="Textbubliny">
    <w:name w:val="Balloon Text"/>
    <w:basedOn w:val="Normln"/>
    <w:link w:val="TextbublinyChar"/>
    <w:uiPriority w:val="99"/>
    <w:semiHidden/>
    <w:unhideWhenUsed/>
    <w:rsid w:val="004265D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65D2"/>
    <w:rPr>
      <w:rFonts w:ascii="Tahoma" w:hAnsi="Tahoma" w:cs="Tahoma"/>
      <w:sz w:val="16"/>
      <w:szCs w:val="16"/>
    </w:rPr>
  </w:style>
  <w:style w:type="paragraph" w:styleId="Zhlav">
    <w:name w:val="header"/>
    <w:basedOn w:val="Normln"/>
    <w:link w:val="ZhlavChar"/>
    <w:uiPriority w:val="99"/>
    <w:unhideWhenUsed/>
    <w:rsid w:val="004265D2"/>
    <w:pPr>
      <w:tabs>
        <w:tab w:val="center" w:pos="4536"/>
        <w:tab w:val="right" w:pos="9072"/>
      </w:tabs>
      <w:spacing w:line="240" w:lineRule="auto"/>
    </w:pPr>
  </w:style>
  <w:style w:type="character" w:customStyle="1" w:styleId="ZhlavChar">
    <w:name w:val="Záhlaví Char"/>
    <w:basedOn w:val="Standardnpsmoodstavce"/>
    <w:link w:val="Zhlav"/>
    <w:uiPriority w:val="99"/>
    <w:rsid w:val="004265D2"/>
  </w:style>
  <w:style w:type="paragraph" w:styleId="Zpat">
    <w:name w:val="footer"/>
    <w:basedOn w:val="Normln"/>
    <w:link w:val="ZpatChar"/>
    <w:uiPriority w:val="99"/>
    <w:unhideWhenUsed/>
    <w:rsid w:val="004265D2"/>
    <w:pPr>
      <w:tabs>
        <w:tab w:val="center" w:pos="4536"/>
        <w:tab w:val="right" w:pos="9072"/>
      </w:tabs>
      <w:spacing w:line="240" w:lineRule="auto"/>
    </w:pPr>
  </w:style>
  <w:style w:type="character" w:customStyle="1" w:styleId="ZpatChar">
    <w:name w:val="Zápatí Char"/>
    <w:basedOn w:val="Standardnpsmoodstavce"/>
    <w:link w:val="Zpat"/>
    <w:uiPriority w:val="99"/>
    <w:rsid w:val="004265D2"/>
  </w:style>
  <w:style w:type="paragraph" w:styleId="Odstavecseseznamem">
    <w:name w:val="List Paragraph"/>
    <w:basedOn w:val="Normln"/>
    <w:uiPriority w:val="34"/>
    <w:qFormat/>
    <w:rsid w:val="004265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rPr>
  </w:style>
  <w:style w:type="paragraph" w:styleId="Nadpis2">
    <w:name w:val="heading 2"/>
    <w:basedOn w:val="Normln"/>
    <w:next w:val="Normln"/>
    <w:pPr>
      <w:keepNext/>
      <w:keepLines/>
      <w:spacing w:before="360" w:after="80"/>
      <w:contextualSpacing/>
      <w:outlineLvl w:val="1"/>
    </w:pPr>
    <w:rPr>
      <w:b/>
      <w:sz w:val="36"/>
    </w:rPr>
  </w:style>
  <w:style w:type="paragraph" w:styleId="Nadpis3">
    <w:name w:val="heading 3"/>
    <w:basedOn w:val="Normln"/>
    <w:next w:val="Normln"/>
    <w:pPr>
      <w:keepNext/>
      <w:keepLines/>
      <w:spacing w:before="280" w:after="80"/>
      <w:contextualSpacing/>
      <w:outlineLvl w:val="2"/>
    </w:pPr>
    <w:rPr>
      <w:b/>
      <w:sz w:val="28"/>
    </w:rPr>
  </w:style>
  <w:style w:type="paragraph" w:styleId="Nadpis4">
    <w:name w:val="heading 4"/>
    <w:basedOn w:val="Normln"/>
    <w:next w:val="Normln"/>
    <w:pPr>
      <w:keepNext/>
      <w:keepLines/>
      <w:spacing w:before="240" w:after="40"/>
      <w:contextualSpacing/>
      <w:outlineLvl w:val="3"/>
    </w:pPr>
    <w:rPr>
      <w:b/>
      <w:sz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contextualSpacing/>
    </w:pPr>
    <w:rPr>
      <w:b/>
      <w:sz w:val="72"/>
    </w:rPr>
  </w:style>
  <w:style w:type="paragraph" w:styleId="Podtitul">
    <w:name w:val="Subtitle"/>
    <w:basedOn w:val="Normln"/>
    <w:next w:val="Normln"/>
    <w:pPr>
      <w:keepNext/>
      <w:keepLines/>
      <w:spacing w:before="360" w:after="80"/>
      <w:contextualSpacing/>
    </w:pPr>
    <w:rPr>
      <w:rFonts w:ascii="Georgia" w:eastAsia="Georgia" w:hAnsi="Georgia" w:cs="Georgia"/>
      <w:i/>
      <w:color w:val="666666"/>
      <w:sz w:val="48"/>
    </w:rPr>
  </w:style>
  <w:style w:type="paragraph" w:styleId="Textbubliny">
    <w:name w:val="Balloon Text"/>
    <w:basedOn w:val="Normln"/>
    <w:link w:val="TextbublinyChar"/>
    <w:uiPriority w:val="99"/>
    <w:semiHidden/>
    <w:unhideWhenUsed/>
    <w:rsid w:val="004265D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65D2"/>
    <w:rPr>
      <w:rFonts w:ascii="Tahoma" w:hAnsi="Tahoma" w:cs="Tahoma"/>
      <w:sz w:val="16"/>
      <w:szCs w:val="16"/>
    </w:rPr>
  </w:style>
  <w:style w:type="paragraph" w:styleId="Zhlav">
    <w:name w:val="header"/>
    <w:basedOn w:val="Normln"/>
    <w:link w:val="ZhlavChar"/>
    <w:uiPriority w:val="99"/>
    <w:unhideWhenUsed/>
    <w:rsid w:val="004265D2"/>
    <w:pPr>
      <w:tabs>
        <w:tab w:val="center" w:pos="4536"/>
        <w:tab w:val="right" w:pos="9072"/>
      </w:tabs>
      <w:spacing w:line="240" w:lineRule="auto"/>
    </w:pPr>
  </w:style>
  <w:style w:type="character" w:customStyle="1" w:styleId="ZhlavChar">
    <w:name w:val="Záhlaví Char"/>
    <w:basedOn w:val="Standardnpsmoodstavce"/>
    <w:link w:val="Zhlav"/>
    <w:uiPriority w:val="99"/>
    <w:rsid w:val="004265D2"/>
  </w:style>
  <w:style w:type="paragraph" w:styleId="Zpat">
    <w:name w:val="footer"/>
    <w:basedOn w:val="Normln"/>
    <w:link w:val="ZpatChar"/>
    <w:uiPriority w:val="99"/>
    <w:unhideWhenUsed/>
    <w:rsid w:val="004265D2"/>
    <w:pPr>
      <w:tabs>
        <w:tab w:val="center" w:pos="4536"/>
        <w:tab w:val="right" w:pos="9072"/>
      </w:tabs>
      <w:spacing w:line="240" w:lineRule="auto"/>
    </w:pPr>
  </w:style>
  <w:style w:type="character" w:customStyle="1" w:styleId="ZpatChar">
    <w:name w:val="Zápatí Char"/>
    <w:basedOn w:val="Standardnpsmoodstavce"/>
    <w:link w:val="Zpat"/>
    <w:uiPriority w:val="99"/>
    <w:rsid w:val="004265D2"/>
  </w:style>
  <w:style w:type="paragraph" w:styleId="Odstavecseseznamem">
    <w:name w:val="List Paragraph"/>
    <w:basedOn w:val="Normln"/>
    <w:uiPriority w:val="34"/>
    <w:qFormat/>
    <w:rsid w:val="00426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886</Words>
  <Characters>5231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09_Smlouva o poskytovani socialni sluzby_NDC.docx</vt:lpstr>
    </vt:vector>
  </TitlesOfParts>
  <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09_Smlouva o poskytovani socialni sluzby_NDC.docx</dc:title>
  <cp:lastModifiedBy>Alena Korešová</cp:lastModifiedBy>
  <cp:revision>6</cp:revision>
  <dcterms:created xsi:type="dcterms:W3CDTF">2015-03-10T09:55:00Z</dcterms:created>
  <dcterms:modified xsi:type="dcterms:W3CDTF">2017-06-15T06:17:00Z</dcterms:modified>
</cp:coreProperties>
</file>