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47236" w:rsidRPr="007B5895" w:rsidRDefault="00E47236" w:rsidP="00E47236">
      <w:pPr>
        <w:spacing w:after="0"/>
        <w:jc w:val="center"/>
        <w:rPr>
          <w:b/>
          <w:szCs w:val="22"/>
        </w:rPr>
      </w:pPr>
      <w:r w:rsidRPr="007B5895">
        <w:rPr>
          <w:b/>
          <w:szCs w:val="22"/>
        </w:rPr>
        <w:t>Nízkoprahové denní centrum Benešov</w:t>
      </w:r>
    </w:p>
    <w:p w:rsidR="00E47236" w:rsidRDefault="00E47236" w:rsidP="00E47236">
      <w:pPr>
        <w:spacing w:after="0"/>
        <w:jc w:val="center"/>
        <w:rPr>
          <w:b/>
          <w:szCs w:val="22"/>
        </w:rPr>
      </w:pPr>
      <w:r w:rsidRPr="007B5895">
        <w:rPr>
          <w:b/>
          <w:szCs w:val="22"/>
        </w:rPr>
        <w:t>Táborská 900, 256 01 Benešov</w:t>
      </w:r>
    </w:p>
    <w:p w:rsidR="00E47236" w:rsidRDefault="00E47236" w:rsidP="00E47236">
      <w:pPr>
        <w:spacing w:after="0"/>
        <w:rPr>
          <w:b/>
          <w:sz w:val="28"/>
          <w:szCs w:val="28"/>
        </w:rPr>
      </w:pPr>
    </w:p>
    <w:p w:rsidR="00E47236" w:rsidRDefault="00E47236" w:rsidP="00E47236">
      <w:pPr>
        <w:spacing w:after="0" w:line="240" w:lineRule="auto"/>
        <w:rPr>
          <w:b/>
          <w:sz w:val="28"/>
          <w:szCs w:val="28"/>
        </w:rPr>
      </w:pPr>
      <w:r w:rsidRPr="00E47236">
        <w:rPr>
          <w:b/>
          <w:sz w:val="28"/>
          <w:szCs w:val="28"/>
        </w:rPr>
        <w:t>Vnitřní pravidla</w:t>
      </w:r>
    </w:p>
    <w:p w:rsidR="00E47236" w:rsidRDefault="00E47236" w:rsidP="00E47236">
      <w:pPr>
        <w:spacing w:after="0" w:line="240" w:lineRule="auto"/>
        <w:rPr>
          <w:b/>
          <w:sz w:val="28"/>
          <w:szCs w:val="28"/>
        </w:rPr>
      </w:pPr>
    </w:p>
    <w:p w:rsidR="00145A28" w:rsidRPr="00E47236" w:rsidRDefault="002E3946" w:rsidP="00E47236">
      <w:pPr>
        <w:spacing w:after="0" w:line="240" w:lineRule="auto"/>
        <w:rPr>
          <w:b/>
          <w:sz w:val="28"/>
          <w:szCs w:val="28"/>
        </w:rPr>
      </w:pPr>
      <w:r w:rsidRPr="00E47236">
        <w:rPr>
          <w:rFonts w:asciiTheme="minorHAnsi" w:hAnsiTheme="minorHAnsi" w:cstheme="minorHAnsi"/>
          <w:b/>
          <w:color w:val="auto"/>
          <w:szCs w:val="22"/>
        </w:rPr>
        <w:t>Úvodní ustanovení</w:t>
      </w:r>
    </w:p>
    <w:p w:rsidR="00145A28" w:rsidRPr="00E47236" w:rsidRDefault="00145A28">
      <w:pPr>
        <w:spacing w:after="0" w:line="240" w:lineRule="auto"/>
        <w:ind w:left="1080"/>
        <w:jc w:val="both"/>
        <w:rPr>
          <w:rFonts w:asciiTheme="minorHAnsi" w:hAnsiTheme="minorHAnsi" w:cstheme="minorHAnsi"/>
          <w:color w:val="auto"/>
          <w:szCs w:val="22"/>
        </w:rPr>
      </w:pPr>
    </w:p>
    <w:p w:rsidR="00145A28" w:rsidRPr="00E47236" w:rsidRDefault="002E3946" w:rsidP="005E5B93">
      <w:pPr>
        <w:numPr>
          <w:ilvl w:val="0"/>
          <w:numId w:val="8"/>
        </w:numPr>
        <w:spacing w:after="0" w:line="360" w:lineRule="auto"/>
        <w:ind w:hanging="359"/>
        <w:contextualSpacing/>
        <w:jc w:val="both"/>
        <w:rPr>
          <w:rFonts w:asciiTheme="minorHAnsi" w:hAnsiTheme="minorHAnsi" w:cstheme="minorHAnsi"/>
          <w:color w:val="auto"/>
          <w:szCs w:val="22"/>
        </w:rPr>
      </w:pPr>
      <w:r w:rsidRPr="00E47236">
        <w:rPr>
          <w:rFonts w:asciiTheme="minorHAnsi" w:hAnsiTheme="minorHAnsi" w:cstheme="minorHAnsi"/>
          <w:color w:val="auto"/>
          <w:szCs w:val="22"/>
        </w:rPr>
        <w:t xml:space="preserve">Nízkoprahové denní centrum (NDC) je službou sociální prevence, která napomáhá zabránit sociálnímu vyloučení osob, které se z různých důvodů (způsob života vedoucí ke konfliktu se společností, sociálně znevýhodňující prostředí aj.) nacházejí v krizové sociální situaci. </w:t>
      </w:r>
    </w:p>
    <w:p w:rsidR="00145A28" w:rsidRPr="00E47236" w:rsidRDefault="002E3946" w:rsidP="005E5B93">
      <w:pPr>
        <w:numPr>
          <w:ilvl w:val="0"/>
          <w:numId w:val="8"/>
        </w:numPr>
        <w:spacing w:after="0" w:line="360" w:lineRule="auto"/>
        <w:ind w:hanging="359"/>
        <w:contextualSpacing/>
        <w:jc w:val="both"/>
        <w:rPr>
          <w:rFonts w:asciiTheme="minorHAnsi" w:hAnsiTheme="minorHAnsi" w:cstheme="minorHAnsi"/>
          <w:color w:val="auto"/>
          <w:szCs w:val="22"/>
        </w:rPr>
      </w:pPr>
      <w:r w:rsidRPr="00E47236">
        <w:rPr>
          <w:rFonts w:asciiTheme="minorHAnsi" w:hAnsiTheme="minorHAnsi" w:cstheme="minorHAnsi"/>
          <w:b/>
          <w:color w:val="auto"/>
          <w:szCs w:val="22"/>
        </w:rPr>
        <w:t>Posláním služby</w:t>
      </w:r>
      <w:r w:rsidRPr="00E47236">
        <w:rPr>
          <w:rFonts w:asciiTheme="minorHAnsi" w:hAnsiTheme="minorHAnsi" w:cstheme="minorHAnsi"/>
          <w:color w:val="auto"/>
          <w:szCs w:val="22"/>
        </w:rPr>
        <w:t xml:space="preserve"> je poskytnout lidem bez přístřeší zázemí, kde mohou důstojným způsobem naplňovat své základní životní potřeby a nalézt pomoc při řešení nepříznivé sociální situace.</w:t>
      </w:r>
    </w:p>
    <w:p w:rsidR="00145A28" w:rsidRPr="00E47236" w:rsidRDefault="002E3946" w:rsidP="005E5B93">
      <w:pPr>
        <w:numPr>
          <w:ilvl w:val="0"/>
          <w:numId w:val="8"/>
        </w:numPr>
        <w:spacing w:after="0" w:line="360" w:lineRule="auto"/>
        <w:ind w:hanging="359"/>
        <w:contextualSpacing/>
        <w:jc w:val="both"/>
        <w:rPr>
          <w:rFonts w:asciiTheme="minorHAnsi" w:hAnsiTheme="minorHAnsi" w:cstheme="minorHAnsi"/>
          <w:color w:val="auto"/>
          <w:szCs w:val="22"/>
        </w:rPr>
      </w:pPr>
      <w:r w:rsidRPr="00E47236">
        <w:rPr>
          <w:rFonts w:asciiTheme="minorHAnsi" w:hAnsiTheme="minorHAnsi" w:cstheme="minorHAnsi"/>
          <w:b/>
          <w:color w:val="auto"/>
          <w:szCs w:val="22"/>
        </w:rPr>
        <w:t>Základním cílem</w:t>
      </w:r>
      <w:r w:rsidR="005940C4" w:rsidRPr="00E47236">
        <w:rPr>
          <w:rFonts w:asciiTheme="minorHAnsi" w:hAnsiTheme="minorHAnsi" w:cstheme="minorHAnsi"/>
          <w:color w:val="auto"/>
          <w:szCs w:val="22"/>
        </w:rPr>
        <w:t xml:space="preserve"> služby je uspokojování základních životních potřeb osob bez přístřeší a podpora v řešení jejich nepříznivé životní situace. </w:t>
      </w:r>
    </w:p>
    <w:p w:rsidR="005940C4" w:rsidRPr="00E47236" w:rsidRDefault="002E3946" w:rsidP="005E5B93">
      <w:pPr>
        <w:widowControl/>
        <w:numPr>
          <w:ilvl w:val="0"/>
          <w:numId w:val="8"/>
        </w:numPr>
        <w:spacing w:after="0" w:line="360" w:lineRule="auto"/>
        <w:ind w:hanging="359"/>
        <w:contextualSpacing/>
        <w:jc w:val="both"/>
        <w:rPr>
          <w:rFonts w:asciiTheme="minorHAnsi" w:hAnsiTheme="minorHAnsi" w:cstheme="minorHAnsi"/>
          <w:color w:val="auto"/>
          <w:szCs w:val="22"/>
        </w:rPr>
      </w:pPr>
      <w:r w:rsidRPr="00E47236">
        <w:rPr>
          <w:rFonts w:asciiTheme="minorHAnsi" w:hAnsiTheme="minorHAnsi" w:cstheme="minorHAnsi"/>
          <w:b/>
          <w:color w:val="auto"/>
          <w:szCs w:val="22"/>
        </w:rPr>
        <w:t xml:space="preserve">Cílovou skupinou </w:t>
      </w:r>
      <w:r w:rsidR="005940C4" w:rsidRPr="00E47236">
        <w:rPr>
          <w:rFonts w:asciiTheme="minorHAnsi" w:hAnsiTheme="minorHAnsi" w:cstheme="minorHAnsi"/>
          <w:color w:val="auto"/>
          <w:szCs w:val="22"/>
        </w:rPr>
        <w:t>služby jsou osoby bez přístřeší z regionu Benešov, muži i ženy starší 18 let, kteří se ocitli v sociální tísni charakterizované absencí bydlení a sociálního zázemí.</w:t>
      </w:r>
    </w:p>
    <w:p w:rsidR="004A333F" w:rsidRPr="00E47236" w:rsidRDefault="004A333F" w:rsidP="005E5B93">
      <w:pPr>
        <w:spacing w:line="360" w:lineRule="auto"/>
        <w:jc w:val="both"/>
        <w:rPr>
          <w:rFonts w:asciiTheme="minorHAnsi" w:hAnsiTheme="minorHAnsi" w:cstheme="minorHAnsi"/>
          <w:color w:val="auto"/>
          <w:szCs w:val="22"/>
        </w:rPr>
      </w:pPr>
      <w:r w:rsidRPr="00E47236">
        <w:rPr>
          <w:rFonts w:asciiTheme="minorHAnsi" w:hAnsiTheme="minorHAnsi" w:cstheme="minorHAnsi"/>
          <w:color w:val="auto"/>
          <w:szCs w:val="22"/>
        </w:rPr>
        <w:t>Za osobu „z regionu Benešov“ je považována osoba, která zde má trvalé bydliště nebo se na území okresu Benešov trvale (to znamená nejméně 6 měsíců) zdržuje, měla zde bydlení, práci, rodinné vazby, apod.</w:t>
      </w:r>
    </w:p>
    <w:p w:rsidR="00C3442D" w:rsidRPr="00E47236" w:rsidRDefault="00C3442D" w:rsidP="00E47236">
      <w:pPr>
        <w:jc w:val="both"/>
        <w:rPr>
          <w:rFonts w:asciiTheme="minorHAnsi" w:hAnsiTheme="minorHAnsi" w:cstheme="minorHAnsi"/>
          <w:color w:val="auto"/>
          <w:szCs w:val="22"/>
        </w:rPr>
      </w:pPr>
      <w:r w:rsidRPr="00E47236">
        <w:rPr>
          <w:rFonts w:asciiTheme="minorHAnsi" w:hAnsiTheme="minorHAnsi" w:cstheme="minorHAnsi"/>
          <w:b/>
          <w:color w:val="auto"/>
          <w:szCs w:val="22"/>
        </w:rPr>
        <w:t>Konkrétní charakteristika cílové skupiny:</w:t>
      </w:r>
    </w:p>
    <w:p w:rsidR="00C3442D" w:rsidRPr="00E47236" w:rsidRDefault="00C3442D" w:rsidP="00E47236">
      <w:pPr>
        <w:spacing w:line="360" w:lineRule="auto"/>
        <w:jc w:val="both"/>
        <w:rPr>
          <w:rFonts w:asciiTheme="minorHAnsi" w:hAnsiTheme="minorHAnsi" w:cstheme="minorHAnsi"/>
          <w:color w:val="auto"/>
          <w:szCs w:val="22"/>
        </w:rPr>
      </w:pPr>
      <w:r w:rsidRPr="00E47236">
        <w:rPr>
          <w:rFonts w:asciiTheme="minorHAnsi" w:hAnsiTheme="minorHAnsi" w:cstheme="minorHAnsi"/>
          <w:color w:val="auto"/>
          <w:szCs w:val="22"/>
          <w:u w:val="single"/>
        </w:rPr>
        <w:t>Osoba bez přístřeší, zjevná forma</w:t>
      </w:r>
      <w:r w:rsidRPr="00E47236">
        <w:rPr>
          <w:rFonts w:asciiTheme="minorHAnsi" w:hAnsiTheme="minorHAnsi" w:cstheme="minorHAnsi"/>
          <w:color w:val="auto"/>
          <w:szCs w:val="22"/>
        </w:rPr>
        <w:t xml:space="preserve"> – Osoba ohrožená extrémním sociálním vyloučením ve smyslu krajní chudoby, ztráty střechy nad hlavou, ale i s absencí nejužší sítě mezilidských vztahů, které tvoří podstatu domova. Lidé, kteří žijí ve squatech, provizorních přístřešcích, na ulici a v místech, které jsou trvale opuštěné.</w:t>
      </w:r>
    </w:p>
    <w:p w:rsidR="00C3442D" w:rsidRPr="00E47236" w:rsidRDefault="00C3442D" w:rsidP="00E47236">
      <w:pPr>
        <w:spacing w:line="360" w:lineRule="auto"/>
        <w:jc w:val="both"/>
        <w:rPr>
          <w:rFonts w:asciiTheme="minorHAnsi" w:hAnsiTheme="minorHAnsi" w:cstheme="minorHAnsi"/>
          <w:color w:val="auto"/>
          <w:szCs w:val="22"/>
        </w:rPr>
      </w:pPr>
      <w:r w:rsidRPr="00E47236">
        <w:rPr>
          <w:rFonts w:asciiTheme="minorHAnsi" w:hAnsiTheme="minorHAnsi" w:cstheme="minorHAnsi"/>
          <w:color w:val="auto"/>
          <w:szCs w:val="22"/>
          <w:u w:val="single"/>
        </w:rPr>
        <w:t>Osoba bez přístřeší, skrytá a potencionální forma</w:t>
      </w:r>
      <w:r w:rsidRPr="00E47236">
        <w:rPr>
          <w:rFonts w:asciiTheme="minorHAnsi" w:hAnsiTheme="minorHAnsi" w:cstheme="minorHAnsi"/>
          <w:color w:val="auto"/>
          <w:szCs w:val="22"/>
        </w:rPr>
        <w:t xml:space="preserve"> – Osoby, které si nemohou vlastními silami zajistit základní životní standard a krátkodobě se nachází na minimální úrovni uspokojování potřeb. Osoby, které se ocitly v naléhavé životní situaci spojené se ztrátou bydlení nebo jeho ohrožení a nedokážou bez poradenského nasměrování nadále řešit svůj tíživý stav. Osoby, které žijí v obydlí, které nemá sociální zařízení, přísun vody a jiných energií. Osoby žijící v předlužené domácnosti, vykázaní z bytu, soudně vystěhovaní atd.</w:t>
      </w:r>
    </w:p>
    <w:p w:rsidR="00E47236" w:rsidRDefault="00E47236" w:rsidP="00E47236">
      <w:pPr>
        <w:jc w:val="both"/>
        <w:rPr>
          <w:rFonts w:asciiTheme="minorHAnsi" w:hAnsiTheme="minorHAnsi" w:cstheme="minorHAnsi"/>
          <w:color w:val="auto"/>
          <w:szCs w:val="22"/>
        </w:rPr>
      </w:pPr>
    </w:p>
    <w:p w:rsidR="00E47236" w:rsidRDefault="00E47236" w:rsidP="00E47236">
      <w:pPr>
        <w:jc w:val="both"/>
        <w:rPr>
          <w:rFonts w:asciiTheme="minorHAnsi" w:hAnsiTheme="minorHAnsi" w:cstheme="minorHAnsi"/>
          <w:color w:val="auto"/>
          <w:szCs w:val="22"/>
        </w:rPr>
      </w:pPr>
    </w:p>
    <w:p w:rsidR="005940C4" w:rsidRPr="00E47236" w:rsidRDefault="005940C4" w:rsidP="00E47236">
      <w:pPr>
        <w:jc w:val="both"/>
        <w:rPr>
          <w:rFonts w:asciiTheme="minorHAnsi" w:hAnsiTheme="minorHAnsi" w:cstheme="minorHAnsi"/>
          <w:b/>
          <w:color w:val="auto"/>
          <w:szCs w:val="22"/>
        </w:rPr>
      </w:pPr>
      <w:r w:rsidRPr="00E47236">
        <w:rPr>
          <w:rFonts w:asciiTheme="minorHAnsi" w:hAnsiTheme="minorHAnsi" w:cstheme="minorHAnsi"/>
          <w:b/>
          <w:color w:val="auto"/>
          <w:szCs w:val="22"/>
        </w:rPr>
        <w:lastRenderedPageBreak/>
        <w:t>Okruh osob, kterým je služba poskytována:</w:t>
      </w:r>
    </w:p>
    <w:p w:rsidR="005940C4" w:rsidRPr="00E47236" w:rsidRDefault="005940C4" w:rsidP="00CA5FC4">
      <w:pPr>
        <w:pStyle w:val="Odstavecseseznamem"/>
        <w:numPr>
          <w:ilvl w:val="0"/>
          <w:numId w:val="11"/>
        </w:numPr>
        <w:spacing w:line="360" w:lineRule="auto"/>
        <w:rPr>
          <w:rFonts w:cstheme="minorHAnsi"/>
        </w:rPr>
      </w:pPr>
      <w:r w:rsidRPr="00E47236">
        <w:rPr>
          <w:rFonts w:cstheme="minorHAnsi"/>
        </w:rPr>
        <w:t>Osoby bez přístřeší (muži i ženy) starší 18 let,</w:t>
      </w:r>
    </w:p>
    <w:p w:rsidR="005940C4" w:rsidRPr="00E47236" w:rsidRDefault="005940C4" w:rsidP="00CA5FC4">
      <w:pPr>
        <w:pStyle w:val="Odstavecseseznamem"/>
        <w:numPr>
          <w:ilvl w:val="0"/>
          <w:numId w:val="11"/>
        </w:numPr>
        <w:spacing w:line="360" w:lineRule="auto"/>
        <w:rPr>
          <w:rFonts w:cstheme="minorHAnsi"/>
        </w:rPr>
      </w:pPr>
      <w:r w:rsidRPr="00E47236">
        <w:rPr>
          <w:rFonts w:cstheme="minorHAnsi"/>
        </w:rPr>
        <w:t>Osoby, které si nemůžou vlastními silami zajistit základní životní standard a nachází se na minimální úrovni uspokojování potřeb,</w:t>
      </w:r>
    </w:p>
    <w:p w:rsidR="005940C4" w:rsidRPr="00E47236" w:rsidRDefault="005940C4" w:rsidP="00CA5FC4">
      <w:pPr>
        <w:pStyle w:val="Odstavecseseznamem"/>
        <w:numPr>
          <w:ilvl w:val="0"/>
          <w:numId w:val="11"/>
        </w:numPr>
        <w:spacing w:line="360" w:lineRule="auto"/>
        <w:rPr>
          <w:rFonts w:cstheme="minorHAnsi"/>
        </w:rPr>
      </w:pPr>
      <w:r w:rsidRPr="00E47236">
        <w:rPr>
          <w:rFonts w:cstheme="minorHAnsi"/>
        </w:rPr>
        <w:t>Osoby, které se ocitly v naléhavé životní situaci spojené se ztrátou bydlení nebo jeho ohrožení a nedokáže bez poradenského nasměrování nadále řešit svůj tíživý stav,</w:t>
      </w:r>
    </w:p>
    <w:p w:rsidR="005940C4" w:rsidRPr="00E47236" w:rsidRDefault="005940C4" w:rsidP="00CA5FC4">
      <w:pPr>
        <w:pStyle w:val="Odstavecseseznamem"/>
        <w:numPr>
          <w:ilvl w:val="0"/>
          <w:numId w:val="11"/>
        </w:numPr>
        <w:spacing w:line="360" w:lineRule="auto"/>
        <w:rPr>
          <w:rFonts w:cstheme="minorHAnsi"/>
        </w:rPr>
      </w:pPr>
      <w:r w:rsidRPr="00E47236">
        <w:rPr>
          <w:rFonts w:cstheme="minorHAnsi"/>
        </w:rPr>
        <w:t>Osobám žijících v předlužené domácnosti,</w:t>
      </w:r>
    </w:p>
    <w:p w:rsidR="005940C4" w:rsidRPr="00E47236" w:rsidRDefault="005940C4" w:rsidP="00CA5FC4">
      <w:pPr>
        <w:pStyle w:val="Odstavecseseznamem"/>
        <w:numPr>
          <w:ilvl w:val="0"/>
          <w:numId w:val="11"/>
        </w:numPr>
        <w:spacing w:line="360" w:lineRule="auto"/>
        <w:rPr>
          <w:rFonts w:cstheme="minorHAnsi"/>
        </w:rPr>
      </w:pPr>
      <w:r w:rsidRPr="00E47236">
        <w:rPr>
          <w:rFonts w:cstheme="minorHAnsi"/>
        </w:rPr>
        <w:t>Osobám, které žijí v nevyhovujících podmínkách, nemají sociální zařízení, vodu, elektřinu,</w:t>
      </w:r>
    </w:p>
    <w:p w:rsidR="005940C4" w:rsidRPr="00E47236" w:rsidRDefault="005940C4" w:rsidP="00CA5FC4">
      <w:pPr>
        <w:pStyle w:val="Odstavecseseznamem"/>
        <w:numPr>
          <w:ilvl w:val="0"/>
          <w:numId w:val="11"/>
        </w:numPr>
        <w:spacing w:line="360" w:lineRule="auto"/>
        <w:rPr>
          <w:rFonts w:cstheme="minorHAnsi"/>
        </w:rPr>
      </w:pPr>
      <w:r w:rsidRPr="00E47236">
        <w:rPr>
          <w:rFonts w:cstheme="minorHAnsi"/>
        </w:rPr>
        <w:t>Osobám vykázaných z bytu,</w:t>
      </w:r>
    </w:p>
    <w:p w:rsidR="005940C4" w:rsidRPr="00CA5FC4" w:rsidRDefault="005940C4" w:rsidP="00CA5FC4">
      <w:pPr>
        <w:pStyle w:val="Odstavecseseznamem"/>
        <w:numPr>
          <w:ilvl w:val="0"/>
          <w:numId w:val="11"/>
        </w:numPr>
        <w:spacing w:line="360" w:lineRule="auto"/>
        <w:rPr>
          <w:rFonts w:cstheme="minorHAnsi"/>
        </w:rPr>
      </w:pPr>
      <w:r w:rsidRPr="00E47236">
        <w:rPr>
          <w:rFonts w:cstheme="minorHAnsi"/>
        </w:rPr>
        <w:t>Osobám soudně vystěhovaným</w:t>
      </w:r>
    </w:p>
    <w:p w:rsidR="00145A28" w:rsidRPr="00E47236" w:rsidRDefault="002E3946" w:rsidP="00E47236">
      <w:pPr>
        <w:spacing w:after="0"/>
        <w:contextualSpacing/>
        <w:jc w:val="both"/>
        <w:rPr>
          <w:rFonts w:asciiTheme="minorHAnsi" w:hAnsiTheme="minorHAnsi" w:cstheme="minorHAnsi"/>
          <w:b/>
          <w:color w:val="auto"/>
          <w:szCs w:val="22"/>
        </w:rPr>
      </w:pPr>
      <w:r w:rsidRPr="00E47236">
        <w:rPr>
          <w:rFonts w:asciiTheme="minorHAnsi" w:hAnsiTheme="minorHAnsi" w:cstheme="minorHAnsi"/>
          <w:b/>
          <w:color w:val="auto"/>
          <w:szCs w:val="22"/>
        </w:rPr>
        <w:t>Cílovou skupinou nejsou:</w:t>
      </w:r>
    </w:p>
    <w:p w:rsidR="00145A28" w:rsidRPr="00E47236" w:rsidRDefault="002E3946" w:rsidP="00CA5FC4">
      <w:pPr>
        <w:numPr>
          <w:ilvl w:val="0"/>
          <w:numId w:val="10"/>
        </w:numPr>
        <w:spacing w:after="0" w:line="360" w:lineRule="auto"/>
        <w:ind w:left="855" w:hanging="359"/>
        <w:contextualSpacing/>
        <w:jc w:val="both"/>
        <w:rPr>
          <w:rFonts w:asciiTheme="minorHAnsi" w:hAnsiTheme="minorHAnsi" w:cstheme="minorHAnsi"/>
          <w:color w:val="auto"/>
          <w:szCs w:val="22"/>
        </w:rPr>
      </w:pPr>
      <w:r w:rsidRPr="00E47236">
        <w:rPr>
          <w:rFonts w:asciiTheme="minorHAnsi" w:hAnsiTheme="minorHAnsi" w:cstheme="minorHAnsi"/>
          <w:color w:val="auto"/>
          <w:szCs w:val="22"/>
        </w:rPr>
        <w:t>osoby nesoběstačné (oblast hygieny, stravování),</w:t>
      </w:r>
    </w:p>
    <w:p w:rsidR="00145A28" w:rsidRPr="00E47236" w:rsidRDefault="002E3946" w:rsidP="00CA5FC4">
      <w:pPr>
        <w:numPr>
          <w:ilvl w:val="0"/>
          <w:numId w:val="10"/>
        </w:numPr>
        <w:spacing w:after="0" w:line="360" w:lineRule="auto"/>
        <w:ind w:left="855" w:hanging="359"/>
        <w:contextualSpacing/>
        <w:jc w:val="both"/>
        <w:rPr>
          <w:rFonts w:asciiTheme="minorHAnsi" w:hAnsiTheme="minorHAnsi" w:cstheme="minorHAnsi"/>
          <w:color w:val="auto"/>
          <w:szCs w:val="22"/>
        </w:rPr>
      </w:pPr>
      <w:r w:rsidRPr="00E47236">
        <w:rPr>
          <w:rFonts w:asciiTheme="minorHAnsi" w:hAnsiTheme="minorHAnsi" w:cstheme="minorHAnsi"/>
          <w:color w:val="auto"/>
          <w:szCs w:val="22"/>
        </w:rPr>
        <w:t>osoby s agresivními projevy chování a ohrožující okolí,</w:t>
      </w:r>
    </w:p>
    <w:p w:rsidR="00145A28" w:rsidRPr="00E47236" w:rsidRDefault="002E3946" w:rsidP="00CA5FC4">
      <w:pPr>
        <w:numPr>
          <w:ilvl w:val="0"/>
          <w:numId w:val="10"/>
        </w:numPr>
        <w:spacing w:after="0" w:line="360" w:lineRule="auto"/>
        <w:ind w:left="855" w:hanging="359"/>
        <w:contextualSpacing/>
        <w:jc w:val="both"/>
        <w:rPr>
          <w:rFonts w:asciiTheme="minorHAnsi" w:hAnsiTheme="minorHAnsi" w:cstheme="minorHAnsi"/>
          <w:color w:val="auto"/>
          <w:szCs w:val="22"/>
        </w:rPr>
      </w:pPr>
      <w:r w:rsidRPr="00E47236">
        <w:rPr>
          <w:rFonts w:asciiTheme="minorHAnsi" w:hAnsiTheme="minorHAnsi" w:cstheme="minorHAnsi"/>
          <w:color w:val="auto"/>
          <w:szCs w:val="22"/>
        </w:rPr>
        <w:t>osoby, které nepocházejí z regionu Benešov,</w:t>
      </w:r>
    </w:p>
    <w:p w:rsidR="00145A28" w:rsidRPr="00E47236" w:rsidRDefault="002E3946" w:rsidP="00CA5FC4">
      <w:pPr>
        <w:numPr>
          <w:ilvl w:val="0"/>
          <w:numId w:val="10"/>
        </w:numPr>
        <w:spacing w:after="0" w:line="360" w:lineRule="auto"/>
        <w:ind w:left="855" w:hanging="359"/>
        <w:contextualSpacing/>
        <w:jc w:val="both"/>
        <w:rPr>
          <w:rFonts w:asciiTheme="minorHAnsi" w:hAnsiTheme="minorHAnsi" w:cstheme="minorHAnsi"/>
          <w:color w:val="auto"/>
          <w:szCs w:val="22"/>
        </w:rPr>
      </w:pPr>
      <w:r w:rsidRPr="00E47236">
        <w:rPr>
          <w:rFonts w:asciiTheme="minorHAnsi" w:hAnsiTheme="minorHAnsi" w:cstheme="minorHAnsi"/>
          <w:color w:val="auto"/>
          <w:szCs w:val="22"/>
        </w:rPr>
        <w:t>osoby nesplňující předchozí vymezení skupiny.</w:t>
      </w:r>
    </w:p>
    <w:p w:rsidR="00E47236" w:rsidRDefault="00E47236" w:rsidP="00E47236">
      <w:pPr>
        <w:spacing w:after="0"/>
        <w:contextualSpacing/>
        <w:jc w:val="both"/>
        <w:rPr>
          <w:rFonts w:asciiTheme="minorHAnsi" w:hAnsiTheme="minorHAnsi" w:cstheme="minorHAnsi"/>
          <w:color w:val="auto"/>
          <w:szCs w:val="22"/>
        </w:rPr>
      </w:pPr>
    </w:p>
    <w:p w:rsidR="00145A28" w:rsidRPr="00E47236" w:rsidRDefault="002E3946" w:rsidP="00CA5FC4">
      <w:pPr>
        <w:spacing w:after="0" w:line="360" w:lineRule="auto"/>
        <w:contextualSpacing/>
        <w:jc w:val="both"/>
        <w:rPr>
          <w:rFonts w:asciiTheme="minorHAnsi" w:hAnsiTheme="minorHAnsi" w:cstheme="minorHAnsi"/>
          <w:color w:val="auto"/>
          <w:szCs w:val="22"/>
        </w:rPr>
      </w:pPr>
      <w:r w:rsidRPr="00E47236">
        <w:rPr>
          <w:rFonts w:asciiTheme="minorHAnsi" w:hAnsiTheme="minorHAnsi" w:cstheme="minorHAnsi"/>
          <w:color w:val="auto"/>
          <w:szCs w:val="22"/>
        </w:rPr>
        <w:t>Provozní doba NDC je celoročně,</w:t>
      </w:r>
    </w:p>
    <w:p w:rsidR="00145A28" w:rsidRPr="00E47236" w:rsidRDefault="002E3946" w:rsidP="00CA5FC4">
      <w:pPr>
        <w:spacing w:after="0" w:line="360" w:lineRule="auto"/>
        <w:ind w:left="720"/>
        <w:rPr>
          <w:rFonts w:asciiTheme="minorHAnsi" w:hAnsiTheme="minorHAnsi" w:cstheme="minorHAnsi"/>
          <w:color w:val="auto"/>
          <w:szCs w:val="22"/>
        </w:rPr>
      </w:pPr>
      <w:r w:rsidRPr="00E47236">
        <w:rPr>
          <w:rFonts w:asciiTheme="minorHAnsi" w:hAnsiTheme="minorHAnsi" w:cstheme="minorHAnsi"/>
          <w:color w:val="auto"/>
          <w:szCs w:val="22"/>
        </w:rPr>
        <w:t>pondělí – čtvrtek:  8:00 – 15:00</w:t>
      </w:r>
    </w:p>
    <w:p w:rsidR="00145A28" w:rsidRPr="00E47236" w:rsidRDefault="002E3946" w:rsidP="00CA5FC4">
      <w:pPr>
        <w:spacing w:after="0" w:line="360" w:lineRule="auto"/>
        <w:ind w:left="720"/>
        <w:rPr>
          <w:rFonts w:asciiTheme="minorHAnsi" w:hAnsiTheme="minorHAnsi" w:cstheme="minorHAnsi"/>
          <w:color w:val="auto"/>
          <w:szCs w:val="22"/>
        </w:rPr>
      </w:pPr>
      <w:r w:rsidRPr="00E47236">
        <w:rPr>
          <w:rFonts w:asciiTheme="minorHAnsi" w:hAnsiTheme="minorHAnsi" w:cstheme="minorHAnsi"/>
          <w:color w:val="auto"/>
          <w:szCs w:val="22"/>
        </w:rPr>
        <w:t>pátek:  8:00 – 13:00</w:t>
      </w:r>
    </w:p>
    <w:p w:rsidR="005940C4" w:rsidRPr="00E47236" w:rsidRDefault="001C4578" w:rsidP="00CA5FC4">
      <w:pPr>
        <w:spacing w:after="0" w:line="360" w:lineRule="auto"/>
        <w:contextualSpacing/>
        <w:rPr>
          <w:rFonts w:asciiTheme="minorHAnsi" w:hAnsiTheme="minorHAnsi" w:cstheme="minorHAnsi"/>
          <w:color w:val="auto"/>
          <w:szCs w:val="22"/>
        </w:rPr>
      </w:pPr>
      <w:r w:rsidRPr="00E47236">
        <w:rPr>
          <w:rFonts w:asciiTheme="minorHAnsi" w:hAnsiTheme="minorHAnsi" w:cstheme="minorHAnsi"/>
          <w:color w:val="auto"/>
          <w:szCs w:val="22"/>
        </w:rPr>
        <w:t xml:space="preserve">Okamžitá kapacita NDC je 20 uživatelů. </w:t>
      </w:r>
      <w:r w:rsidR="002E3946" w:rsidRPr="00E47236">
        <w:rPr>
          <w:rFonts w:asciiTheme="minorHAnsi" w:hAnsiTheme="minorHAnsi" w:cstheme="minorHAnsi"/>
          <w:color w:val="auto"/>
          <w:szCs w:val="22"/>
        </w:rPr>
        <w:t>Pobyt</w:t>
      </w:r>
      <w:r w:rsidRPr="00E47236">
        <w:rPr>
          <w:rFonts w:asciiTheme="minorHAnsi" w:hAnsiTheme="minorHAnsi" w:cstheme="minorHAnsi"/>
          <w:color w:val="auto"/>
          <w:szCs w:val="22"/>
        </w:rPr>
        <w:t xml:space="preserve"> uživatele</w:t>
      </w:r>
      <w:r w:rsidR="002E3946" w:rsidRPr="00E47236">
        <w:rPr>
          <w:rFonts w:asciiTheme="minorHAnsi" w:hAnsiTheme="minorHAnsi" w:cstheme="minorHAnsi"/>
          <w:color w:val="auto"/>
          <w:szCs w:val="22"/>
        </w:rPr>
        <w:t xml:space="preserve"> v NDC je omezen na 3 hodiny denně.</w:t>
      </w:r>
    </w:p>
    <w:p w:rsidR="00145A28" w:rsidRPr="00E47236" w:rsidRDefault="00145A28" w:rsidP="00CA5FC4">
      <w:pPr>
        <w:spacing w:after="0" w:line="360" w:lineRule="auto"/>
        <w:ind w:left="720"/>
        <w:rPr>
          <w:rFonts w:asciiTheme="minorHAnsi" w:hAnsiTheme="minorHAnsi" w:cstheme="minorHAnsi"/>
          <w:color w:val="auto"/>
          <w:szCs w:val="22"/>
        </w:rPr>
      </w:pPr>
    </w:p>
    <w:p w:rsidR="00145A28" w:rsidRPr="00890831" w:rsidRDefault="002E3946" w:rsidP="00890831">
      <w:pPr>
        <w:pStyle w:val="Odstavecseseznamem"/>
        <w:numPr>
          <w:ilvl w:val="0"/>
          <w:numId w:val="12"/>
        </w:numPr>
        <w:spacing w:after="0"/>
        <w:rPr>
          <w:rFonts w:cstheme="minorHAnsi"/>
          <w:b/>
        </w:rPr>
      </w:pPr>
      <w:r w:rsidRPr="00890831">
        <w:rPr>
          <w:rFonts w:cstheme="minorHAnsi"/>
          <w:b/>
        </w:rPr>
        <w:t>Základní práva uživatele služby</w:t>
      </w:r>
    </w:p>
    <w:p w:rsidR="00145A28" w:rsidRPr="00E47236" w:rsidRDefault="00145A28" w:rsidP="00E47236">
      <w:pPr>
        <w:spacing w:after="0"/>
        <w:ind w:left="1080"/>
        <w:rPr>
          <w:rFonts w:asciiTheme="minorHAnsi" w:hAnsiTheme="minorHAnsi" w:cstheme="minorHAnsi"/>
          <w:color w:val="auto"/>
          <w:szCs w:val="22"/>
        </w:rPr>
      </w:pPr>
    </w:p>
    <w:p w:rsidR="00145A28" w:rsidRPr="00E47236" w:rsidRDefault="002E3946" w:rsidP="00CA5FC4">
      <w:pPr>
        <w:spacing w:after="0" w:line="360" w:lineRule="auto"/>
        <w:contextualSpacing/>
        <w:jc w:val="both"/>
        <w:rPr>
          <w:rFonts w:asciiTheme="minorHAnsi" w:hAnsiTheme="minorHAnsi" w:cstheme="minorHAnsi"/>
          <w:color w:val="auto"/>
          <w:szCs w:val="22"/>
        </w:rPr>
      </w:pPr>
      <w:r w:rsidRPr="00E47236">
        <w:rPr>
          <w:rFonts w:asciiTheme="minorHAnsi" w:hAnsiTheme="minorHAnsi" w:cstheme="minorHAnsi"/>
          <w:color w:val="auto"/>
          <w:szCs w:val="22"/>
        </w:rPr>
        <w:t>Právo na službu bez rozdílu příslušnosti k rase, národnosti, vyznání či politické příslušnosti:</w:t>
      </w:r>
    </w:p>
    <w:p w:rsidR="00145A28" w:rsidRPr="00E47236" w:rsidRDefault="002E3946" w:rsidP="00CA5FC4">
      <w:pPr>
        <w:numPr>
          <w:ilvl w:val="0"/>
          <w:numId w:val="10"/>
        </w:numPr>
        <w:spacing w:after="0" w:line="360" w:lineRule="auto"/>
        <w:ind w:left="855" w:hanging="359"/>
        <w:contextualSpacing/>
        <w:jc w:val="both"/>
        <w:rPr>
          <w:rFonts w:asciiTheme="minorHAnsi" w:hAnsiTheme="minorHAnsi" w:cstheme="minorHAnsi"/>
          <w:color w:val="auto"/>
          <w:szCs w:val="22"/>
        </w:rPr>
      </w:pPr>
      <w:r w:rsidRPr="00E47236">
        <w:rPr>
          <w:rFonts w:asciiTheme="minorHAnsi" w:hAnsiTheme="minorHAnsi" w:cstheme="minorHAnsi"/>
          <w:color w:val="auto"/>
          <w:szCs w:val="22"/>
        </w:rPr>
        <w:t xml:space="preserve">Právo na poskytnutí podmínek pro osobní hygienu. Uživatelům jsou k dispozici </w:t>
      </w:r>
      <w:r w:rsidR="00C715E5" w:rsidRPr="00C715E5">
        <w:rPr>
          <w:rFonts w:asciiTheme="minorHAnsi" w:hAnsiTheme="minorHAnsi" w:cstheme="minorHAnsi"/>
          <w:color w:val="FF0000"/>
          <w:szCs w:val="22"/>
        </w:rPr>
        <w:t xml:space="preserve">společné </w:t>
      </w:r>
      <w:r w:rsidRPr="00E47236">
        <w:rPr>
          <w:rFonts w:asciiTheme="minorHAnsi" w:hAnsiTheme="minorHAnsi" w:cstheme="minorHAnsi"/>
          <w:color w:val="auto"/>
          <w:szCs w:val="22"/>
        </w:rPr>
        <w:t>sprchy pro muže a ženy s možností zapůjčení ručníku a základních hygienických potřeb. V případě potřeby je možno požádat o asistenci při osobní hygieně.</w:t>
      </w:r>
    </w:p>
    <w:p w:rsidR="00145A28" w:rsidRPr="00E47236" w:rsidRDefault="002E3946" w:rsidP="00CA5FC4">
      <w:pPr>
        <w:numPr>
          <w:ilvl w:val="0"/>
          <w:numId w:val="10"/>
        </w:numPr>
        <w:spacing w:after="0" w:line="360" w:lineRule="auto"/>
        <w:ind w:left="855" w:hanging="359"/>
        <w:contextualSpacing/>
        <w:jc w:val="both"/>
        <w:rPr>
          <w:rFonts w:asciiTheme="minorHAnsi" w:hAnsiTheme="minorHAnsi" w:cstheme="minorHAnsi"/>
          <w:color w:val="auto"/>
          <w:szCs w:val="22"/>
        </w:rPr>
      </w:pPr>
      <w:r w:rsidRPr="00E47236">
        <w:rPr>
          <w:rFonts w:asciiTheme="minorHAnsi" w:hAnsiTheme="minorHAnsi" w:cstheme="minorHAnsi"/>
          <w:color w:val="auto"/>
          <w:szCs w:val="22"/>
        </w:rPr>
        <w:t>Právo na poskytnutí stravy, případně pomoc při zajištění stravy. NDC zajišťu</w:t>
      </w:r>
      <w:r w:rsidR="008A60BE" w:rsidRPr="00E47236">
        <w:rPr>
          <w:rFonts w:asciiTheme="minorHAnsi" w:hAnsiTheme="minorHAnsi" w:cstheme="minorHAnsi"/>
          <w:color w:val="auto"/>
          <w:szCs w:val="22"/>
        </w:rPr>
        <w:t>je poskytnutí jednoduché stravy za úhradu. Ceník je vyvěšen na nástěnce v chodbě NDC.</w:t>
      </w:r>
    </w:p>
    <w:p w:rsidR="00145A28" w:rsidRDefault="002E3946" w:rsidP="00CA5FC4">
      <w:pPr>
        <w:numPr>
          <w:ilvl w:val="0"/>
          <w:numId w:val="10"/>
        </w:numPr>
        <w:spacing w:after="0" w:line="360" w:lineRule="auto"/>
        <w:ind w:left="855" w:hanging="359"/>
        <w:contextualSpacing/>
        <w:jc w:val="both"/>
        <w:rPr>
          <w:rFonts w:asciiTheme="minorHAnsi" w:hAnsiTheme="minorHAnsi" w:cstheme="minorHAnsi"/>
          <w:color w:val="auto"/>
          <w:szCs w:val="22"/>
        </w:rPr>
      </w:pPr>
      <w:r w:rsidRPr="00E47236">
        <w:rPr>
          <w:rFonts w:asciiTheme="minorHAnsi" w:hAnsiTheme="minorHAnsi" w:cstheme="minorHAnsi"/>
          <w:color w:val="auto"/>
          <w:szCs w:val="22"/>
        </w:rPr>
        <w:t>Právo na pomoc při uplatňování práv, oprávněných zájmů a při obstarávání osobních záležitostí.</w:t>
      </w:r>
    </w:p>
    <w:p w:rsidR="00CA5FC4" w:rsidRDefault="00CA5FC4" w:rsidP="00CA5FC4">
      <w:pPr>
        <w:spacing w:after="0" w:line="360" w:lineRule="auto"/>
        <w:ind w:left="496"/>
        <w:contextualSpacing/>
        <w:jc w:val="both"/>
        <w:rPr>
          <w:rFonts w:asciiTheme="minorHAnsi" w:hAnsiTheme="minorHAnsi" w:cstheme="minorHAnsi"/>
          <w:color w:val="auto"/>
          <w:szCs w:val="22"/>
        </w:rPr>
      </w:pPr>
    </w:p>
    <w:p w:rsidR="00CA5FC4" w:rsidRPr="00E47236" w:rsidRDefault="00CA5FC4" w:rsidP="00CA5FC4">
      <w:pPr>
        <w:spacing w:after="0" w:line="360" w:lineRule="auto"/>
        <w:ind w:left="855"/>
        <w:contextualSpacing/>
        <w:jc w:val="both"/>
        <w:rPr>
          <w:rFonts w:asciiTheme="minorHAnsi" w:hAnsiTheme="minorHAnsi" w:cstheme="minorHAnsi"/>
          <w:color w:val="auto"/>
          <w:szCs w:val="22"/>
        </w:rPr>
      </w:pPr>
    </w:p>
    <w:p w:rsidR="00145A28" w:rsidRPr="00E47236" w:rsidRDefault="002E3946" w:rsidP="00CA5FC4">
      <w:pPr>
        <w:numPr>
          <w:ilvl w:val="0"/>
          <w:numId w:val="10"/>
        </w:numPr>
        <w:spacing w:after="0" w:line="360" w:lineRule="auto"/>
        <w:ind w:left="855" w:hanging="359"/>
        <w:contextualSpacing/>
        <w:jc w:val="both"/>
        <w:rPr>
          <w:rFonts w:asciiTheme="minorHAnsi" w:hAnsiTheme="minorHAnsi" w:cstheme="minorHAnsi"/>
          <w:color w:val="auto"/>
          <w:szCs w:val="22"/>
        </w:rPr>
      </w:pPr>
      <w:r w:rsidRPr="00E47236">
        <w:rPr>
          <w:rFonts w:asciiTheme="minorHAnsi" w:hAnsiTheme="minorHAnsi" w:cstheme="minorHAnsi"/>
          <w:color w:val="auto"/>
          <w:szCs w:val="22"/>
        </w:rPr>
        <w:lastRenderedPageBreak/>
        <w:t>Poskytnutí podmínek pro vyprání šatstva, možnost využití pračky a sušičky za asistence pracovníků centra.</w:t>
      </w:r>
      <w:r w:rsidR="008A60BE" w:rsidRPr="00E47236">
        <w:rPr>
          <w:rFonts w:asciiTheme="minorHAnsi" w:hAnsiTheme="minorHAnsi" w:cstheme="minorHAnsi"/>
          <w:color w:val="auto"/>
          <w:szCs w:val="22"/>
        </w:rPr>
        <w:t xml:space="preserve"> Praní a vysušení prádla je poskytováno za úhradu. Ceník je vyvěšen na nástěnce v chodbě NDC.</w:t>
      </w:r>
    </w:p>
    <w:p w:rsidR="00145A28" w:rsidRPr="00E47236" w:rsidRDefault="002E3946" w:rsidP="00CA5FC4">
      <w:pPr>
        <w:numPr>
          <w:ilvl w:val="0"/>
          <w:numId w:val="10"/>
        </w:numPr>
        <w:spacing w:after="0" w:line="360" w:lineRule="auto"/>
        <w:ind w:left="855" w:hanging="359"/>
        <w:contextualSpacing/>
        <w:jc w:val="both"/>
        <w:rPr>
          <w:rFonts w:asciiTheme="minorHAnsi" w:hAnsiTheme="minorHAnsi" w:cstheme="minorHAnsi"/>
          <w:color w:val="auto"/>
          <w:szCs w:val="22"/>
        </w:rPr>
      </w:pPr>
      <w:r w:rsidRPr="00E47236">
        <w:rPr>
          <w:rFonts w:asciiTheme="minorHAnsi" w:hAnsiTheme="minorHAnsi" w:cstheme="minorHAnsi"/>
          <w:color w:val="auto"/>
          <w:szCs w:val="22"/>
        </w:rPr>
        <w:t>Poskytnutí ošacení ze sociálního šatníku, výdej a výměna šatstva a obutí prostřednictvím pracovníka centra.</w:t>
      </w:r>
    </w:p>
    <w:p w:rsidR="00C715E5" w:rsidRDefault="002E3946" w:rsidP="00CA5FC4">
      <w:pPr>
        <w:numPr>
          <w:ilvl w:val="0"/>
          <w:numId w:val="10"/>
        </w:numPr>
        <w:spacing w:after="0" w:line="360" w:lineRule="auto"/>
        <w:ind w:left="855" w:hanging="359"/>
        <w:contextualSpacing/>
        <w:jc w:val="both"/>
        <w:rPr>
          <w:rFonts w:asciiTheme="minorHAnsi" w:hAnsiTheme="minorHAnsi" w:cstheme="minorHAnsi"/>
          <w:color w:val="auto"/>
          <w:szCs w:val="22"/>
        </w:rPr>
      </w:pPr>
      <w:r w:rsidRPr="00E47236">
        <w:rPr>
          <w:rFonts w:asciiTheme="minorHAnsi" w:hAnsiTheme="minorHAnsi" w:cstheme="minorHAnsi"/>
          <w:color w:val="auto"/>
          <w:szCs w:val="22"/>
        </w:rPr>
        <w:t>Poskytnutí zázemí a možnosti odpočinku a účasti na doprovodném sociálním programu</w:t>
      </w:r>
      <w:r w:rsidR="00C715E5">
        <w:rPr>
          <w:rFonts w:asciiTheme="minorHAnsi" w:hAnsiTheme="minorHAnsi" w:cstheme="minorHAnsi"/>
          <w:color w:val="auto"/>
          <w:szCs w:val="22"/>
        </w:rPr>
        <w:t>.</w:t>
      </w:r>
    </w:p>
    <w:p w:rsidR="00CA5FC4" w:rsidRDefault="002E3946" w:rsidP="00CA5FC4">
      <w:pPr>
        <w:numPr>
          <w:ilvl w:val="0"/>
          <w:numId w:val="10"/>
        </w:numPr>
        <w:spacing w:after="0" w:line="360" w:lineRule="auto"/>
        <w:ind w:left="855" w:hanging="359"/>
        <w:contextualSpacing/>
        <w:jc w:val="both"/>
        <w:rPr>
          <w:rFonts w:asciiTheme="minorHAnsi" w:hAnsiTheme="minorHAnsi" w:cstheme="minorHAnsi"/>
          <w:color w:val="auto"/>
          <w:szCs w:val="22"/>
        </w:rPr>
      </w:pPr>
      <w:r w:rsidRPr="00CA5FC4">
        <w:rPr>
          <w:rFonts w:asciiTheme="minorHAnsi" w:hAnsiTheme="minorHAnsi" w:cstheme="minorHAnsi"/>
          <w:color w:val="auto"/>
          <w:szCs w:val="22"/>
        </w:rPr>
        <w:t>Seznámení se základními právy uživatele a také s povinnostmi, s provozem NDC a provozním řádem.</w:t>
      </w:r>
    </w:p>
    <w:p w:rsidR="00145A28" w:rsidRPr="00CA5FC4" w:rsidRDefault="002E3946" w:rsidP="00CA5FC4">
      <w:pPr>
        <w:numPr>
          <w:ilvl w:val="0"/>
          <w:numId w:val="10"/>
        </w:numPr>
        <w:spacing w:after="0" w:line="360" w:lineRule="auto"/>
        <w:ind w:left="855" w:hanging="359"/>
        <w:contextualSpacing/>
        <w:jc w:val="both"/>
        <w:rPr>
          <w:rFonts w:asciiTheme="minorHAnsi" w:hAnsiTheme="minorHAnsi" w:cstheme="minorHAnsi"/>
          <w:color w:val="auto"/>
          <w:szCs w:val="22"/>
        </w:rPr>
      </w:pPr>
      <w:r w:rsidRPr="00CA5FC4">
        <w:rPr>
          <w:rFonts w:cstheme="minorHAnsi"/>
        </w:rPr>
        <w:t xml:space="preserve">V rámci </w:t>
      </w:r>
      <w:proofErr w:type="spellStart"/>
      <w:r w:rsidRPr="00CA5FC4">
        <w:rPr>
          <w:rFonts w:cstheme="minorHAnsi"/>
        </w:rPr>
        <w:t>nízkoprahovosti</w:t>
      </w:r>
      <w:proofErr w:type="spellEnd"/>
      <w:r w:rsidRPr="00CA5FC4">
        <w:rPr>
          <w:rFonts w:cstheme="minorHAnsi"/>
        </w:rPr>
        <w:t xml:space="preserve"> je možné využít službu anonymně.</w:t>
      </w:r>
    </w:p>
    <w:p w:rsidR="00145A28" w:rsidRPr="00CA5FC4" w:rsidRDefault="002E3946" w:rsidP="00CA5FC4">
      <w:pPr>
        <w:numPr>
          <w:ilvl w:val="0"/>
          <w:numId w:val="10"/>
        </w:numPr>
        <w:spacing w:after="0" w:line="360" w:lineRule="auto"/>
        <w:ind w:left="855" w:hanging="359"/>
        <w:contextualSpacing/>
        <w:jc w:val="both"/>
        <w:rPr>
          <w:rFonts w:asciiTheme="minorHAnsi" w:hAnsiTheme="minorHAnsi" w:cstheme="minorHAnsi"/>
          <w:color w:val="auto"/>
          <w:szCs w:val="22"/>
        </w:rPr>
      </w:pPr>
      <w:r w:rsidRPr="00CA5FC4">
        <w:rPr>
          <w:rFonts w:cstheme="minorHAnsi"/>
        </w:rPr>
        <w:t>Na svobodnou volbu způsobu řešení své životní situace.</w:t>
      </w:r>
    </w:p>
    <w:p w:rsidR="00CA5FC4" w:rsidRPr="00CA5FC4" w:rsidRDefault="00CA5FC4" w:rsidP="00CA5FC4">
      <w:pPr>
        <w:spacing w:after="0" w:line="360" w:lineRule="auto"/>
        <w:ind w:left="496"/>
        <w:contextualSpacing/>
        <w:jc w:val="both"/>
        <w:rPr>
          <w:rFonts w:asciiTheme="minorHAnsi" w:hAnsiTheme="minorHAnsi" w:cstheme="minorHAnsi"/>
          <w:color w:val="auto"/>
          <w:szCs w:val="22"/>
        </w:rPr>
      </w:pPr>
    </w:p>
    <w:p w:rsidR="00145A28" w:rsidRPr="00890831" w:rsidRDefault="002E3946" w:rsidP="00890831">
      <w:pPr>
        <w:pStyle w:val="Odstavecseseznamem"/>
        <w:numPr>
          <w:ilvl w:val="0"/>
          <w:numId w:val="12"/>
        </w:numPr>
        <w:spacing w:after="0"/>
        <w:rPr>
          <w:rFonts w:cstheme="minorHAnsi"/>
          <w:b/>
        </w:rPr>
      </w:pPr>
      <w:r w:rsidRPr="00890831">
        <w:rPr>
          <w:rFonts w:cstheme="minorHAnsi"/>
          <w:b/>
        </w:rPr>
        <w:t>Základní povinnosti uživatele služby</w:t>
      </w:r>
    </w:p>
    <w:p w:rsidR="00145A28" w:rsidRPr="00E47236" w:rsidRDefault="00145A28" w:rsidP="00E47236">
      <w:pPr>
        <w:spacing w:after="0"/>
        <w:ind w:left="1080"/>
        <w:rPr>
          <w:rFonts w:asciiTheme="minorHAnsi" w:hAnsiTheme="minorHAnsi" w:cstheme="minorHAnsi"/>
          <w:color w:val="auto"/>
          <w:szCs w:val="22"/>
        </w:rPr>
      </w:pPr>
    </w:p>
    <w:p w:rsidR="00145A28" w:rsidRPr="00CA5FC4" w:rsidRDefault="002E3946" w:rsidP="00CA5FC4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cstheme="minorHAnsi"/>
        </w:rPr>
      </w:pPr>
      <w:r w:rsidRPr="00CA5FC4">
        <w:rPr>
          <w:rFonts w:cstheme="minorHAnsi"/>
        </w:rPr>
        <w:t>Zákaz vnášení do NDC nežádoucí předměty a látky, jako jsou například alkohol, drogy, zbraně a výbušniny.</w:t>
      </w:r>
    </w:p>
    <w:p w:rsidR="00145A28" w:rsidRPr="00CA5FC4" w:rsidRDefault="002E3946" w:rsidP="00CA5FC4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cstheme="minorHAnsi"/>
        </w:rPr>
      </w:pPr>
      <w:r w:rsidRPr="00CA5FC4">
        <w:rPr>
          <w:rFonts w:cstheme="minorHAnsi"/>
        </w:rPr>
        <w:t>Zákaz přivádět do objektu jakákoliv zvířata.</w:t>
      </w:r>
    </w:p>
    <w:p w:rsidR="00145A28" w:rsidRPr="00CA5FC4" w:rsidRDefault="002E3946" w:rsidP="00CA5FC4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cstheme="minorHAnsi"/>
        </w:rPr>
      </w:pPr>
      <w:r w:rsidRPr="00CA5FC4">
        <w:rPr>
          <w:rFonts w:cstheme="minorHAnsi"/>
        </w:rPr>
        <w:t>Povinnost dodržovat základní hygienická pravidla, dodržovat v zařízení pořádek a respektovat zásady slušného chování.</w:t>
      </w:r>
    </w:p>
    <w:p w:rsidR="00145A28" w:rsidRPr="00CA5FC4" w:rsidRDefault="002E3946" w:rsidP="00CA5FC4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cstheme="minorHAnsi"/>
        </w:rPr>
      </w:pPr>
      <w:r w:rsidRPr="00CA5FC4">
        <w:rPr>
          <w:rFonts w:cstheme="minorHAnsi"/>
        </w:rPr>
        <w:t>Nepoškozovat majetek ostatních přítomných uživatelů, ani majetek NDC, dojde-li přesto k poškození, oznámit to ihned personálu a nahradit škodu.</w:t>
      </w:r>
    </w:p>
    <w:p w:rsidR="00145A28" w:rsidRPr="00CA5FC4" w:rsidRDefault="002E3946" w:rsidP="00CA5FC4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cstheme="minorHAnsi"/>
        </w:rPr>
      </w:pPr>
      <w:r w:rsidRPr="00CA5FC4">
        <w:rPr>
          <w:rFonts w:cstheme="minorHAnsi"/>
        </w:rPr>
        <w:t>Skladovat či odkládat jakékoliv věci v NDC není povoleno.</w:t>
      </w:r>
    </w:p>
    <w:p w:rsidR="00145A28" w:rsidRPr="00CA5FC4" w:rsidRDefault="002E3946" w:rsidP="00CA5FC4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cstheme="minorHAnsi"/>
        </w:rPr>
      </w:pPr>
      <w:r w:rsidRPr="00CA5FC4">
        <w:rPr>
          <w:rFonts w:cstheme="minorHAnsi"/>
        </w:rPr>
        <w:t>Chovat se ohleduplně k ostatním uživatelům, zdržovat se jakýkoliv projevů agresivity vůči ostatním uživatelům služby a personálu.</w:t>
      </w:r>
    </w:p>
    <w:p w:rsidR="00145A28" w:rsidRPr="00CA5FC4" w:rsidRDefault="002E3946" w:rsidP="00CA5FC4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cstheme="minorHAnsi"/>
        </w:rPr>
      </w:pPr>
      <w:r w:rsidRPr="00CA5FC4">
        <w:rPr>
          <w:rFonts w:cstheme="minorHAnsi"/>
        </w:rPr>
        <w:t>Při zjevných známkách onemocnění na vyzvání personálu předložit lékařské potvrzení o tom, že se nejedná o nemoc ohrožující zdraví ostatních. Sdělit závažné informace o zdravotním stavu, který by mohl mít vliv na ostatní uživatele.</w:t>
      </w:r>
    </w:p>
    <w:p w:rsidR="00145A28" w:rsidRPr="00CA5FC4" w:rsidRDefault="002E3946" w:rsidP="00CA5FC4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cstheme="minorHAnsi"/>
        </w:rPr>
      </w:pPr>
      <w:r w:rsidRPr="00CA5FC4">
        <w:rPr>
          <w:rFonts w:cstheme="minorHAnsi"/>
        </w:rPr>
        <w:t>Zákaz v prostorách NDC používat vlastní elektrospotřebiče.</w:t>
      </w:r>
    </w:p>
    <w:p w:rsidR="00145A28" w:rsidRPr="00CA5FC4" w:rsidRDefault="002E3946" w:rsidP="00CA5FC4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cstheme="minorHAnsi"/>
        </w:rPr>
      </w:pPr>
      <w:r w:rsidRPr="00CA5FC4">
        <w:rPr>
          <w:rFonts w:cstheme="minorHAnsi"/>
        </w:rPr>
        <w:t>Zákaz kouření v prostorách NDC, jako v ostatních veřejných budovách. Uživatelé mohou ke kouření využít venkovních prostor centra.</w:t>
      </w:r>
    </w:p>
    <w:p w:rsidR="00145A28" w:rsidRPr="00CA5FC4" w:rsidRDefault="002E3946" w:rsidP="00CA5FC4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cstheme="minorHAnsi"/>
        </w:rPr>
      </w:pPr>
      <w:r w:rsidRPr="00CA5FC4">
        <w:rPr>
          <w:rFonts w:cstheme="minorHAnsi"/>
        </w:rPr>
        <w:t>Zákaz svévolné manipulace s elektronikou zařízení (TV, PC, DVD).</w:t>
      </w:r>
    </w:p>
    <w:p w:rsidR="00145A28" w:rsidRPr="00CA5FC4" w:rsidRDefault="002E3946" w:rsidP="00CA5FC4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cstheme="minorHAnsi"/>
        </w:rPr>
      </w:pPr>
      <w:r w:rsidRPr="00CA5FC4">
        <w:rPr>
          <w:rFonts w:cstheme="minorHAnsi"/>
        </w:rPr>
        <w:lastRenderedPageBreak/>
        <w:t xml:space="preserve">PC je určen pouze k použití pro hledání </w:t>
      </w:r>
      <w:r w:rsidR="007E40AC" w:rsidRPr="00CA5FC4">
        <w:rPr>
          <w:rFonts w:cstheme="minorHAnsi"/>
        </w:rPr>
        <w:t>zaměstnání, vyřizování e-mailo</w:t>
      </w:r>
      <w:r w:rsidRPr="00CA5FC4">
        <w:rPr>
          <w:rFonts w:cstheme="minorHAnsi"/>
        </w:rPr>
        <w:t>vé korespondence a vyhledávání kontaktů a informací pro řešení sociální situace (sociální služby, ubytovny, úřady…).</w:t>
      </w:r>
    </w:p>
    <w:p w:rsidR="00145A28" w:rsidRPr="00CA5FC4" w:rsidRDefault="002E3946" w:rsidP="00CA5FC4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cstheme="minorHAnsi"/>
        </w:rPr>
      </w:pPr>
      <w:r w:rsidRPr="00CA5FC4">
        <w:rPr>
          <w:rFonts w:cstheme="minorHAnsi"/>
        </w:rPr>
        <w:t>Vstup do prostorů kuchyně a prostoru k praní prádla pouze se souhlasem personálu. Zákaz svévolné manipulace s elektrospotřebiči v kuchyni, pračkou a sušičkou.</w:t>
      </w:r>
      <w:r w:rsidR="00C656BF" w:rsidRPr="00CA5FC4">
        <w:rPr>
          <w:rFonts w:cstheme="minorHAnsi"/>
        </w:rPr>
        <w:t xml:space="preserve"> </w:t>
      </w:r>
      <w:r w:rsidR="007E40AC" w:rsidRPr="00CA5FC4">
        <w:rPr>
          <w:rFonts w:cstheme="minorHAnsi"/>
        </w:rPr>
        <w:t>Používání elektrospotřebičů je možné pouze za asistence pracovníka.</w:t>
      </w:r>
    </w:p>
    <w:p w:rsidR="00145A28" w:rsidRPr="00CA5FC4" w:rsidRDefault="002E3946" w:rsidP="00CA5FC4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cstheme="minorHAnsi"/>
        </w:rPr>
      </w:pPr>
      <w:r w:rsidRPr="00CA5FC4">
        <w:rPr>
          <w:rFonts w:cstheme="minorHAnsi"/>
        </w:rPr>
        <w:t xml:space="preserve">V NDC je zákaz používat jak psychického tak fyzického násilí, včetně vyhrožování násilím a rasistických narážek. </w:t>
      </w:r>
    </w:p>
    <w:p w:rsidR="00145A28" w:rsidRPr="00CA5FC4" w:rsidRDefault="002E3946" w:rsidP="00CA5FC4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cstheme="minorHAnsi"/>
        </w:rPr>
      </w:pPr>
      <w:r w:rsidRPr="00CA5FC4">
        <w:rPr>
          <w:rFonts w:cstheme="minorHAnsi"/>
        </w:rPr>
        <w:t>Vytvářet individuální plán s klíčovým pracovníkem a aktivně se podílet na jeho naplňování.</w:t>
      </w:r>
    </w:p>
    <w:p w:rsidR="00CA5FC4" w:rsidRPr="00CA5FC4" w:rsidRDefault="002E3946" w:rsidP="00E47236">
      <w:pPr>
        <w:pStyle w:val="Odstavecseseznamem"/>
        <w:numPr>
          <w:ilvl w:val="0"/>
          <w:numId w:val="15"/>
        </w:numPr>
        <w:spacing w:line="360" w:lineRule="auto"/>
        <w:jc w:val="both"/>
        <w:rPr>
          <w:rFonts w:cstheme="minorHAnsi"/>
        </w:rPr>
      </w:pPr>
      <w:r w:rsidRPr="00CA5FC4">
        <w:rPr>
          <w:rFonts w:cstheme="minorHAnsi"/>
        </w:rPr>
        <w:t>Respektovat po</w:t>
      </w:r>
      <w:r w:rsidR="00CA5FC4">
        <w:rPr>
          <w:rFonts w:cstheme="minorHAnsi"/>
        </w:rPr>
        <w:t>kyny personálu</w:t>
      </w:r>
    </w:p>
    <w:p w:rsidR="00CA5FC4" w:rsidRPr="00E47236" w:rsidRDefault="00CA5FC4" w:rsidP="00E47236">
      <w:pPr>
        <w:jc w:val="both"/>
        <w:rPr>
          <w:rFonts w:asciiTheme="minorHAnsi" w:hAnsiTheme="minorHAnsi" w:cstheme="minorHAnsi"/>
          <w:color w:val="auto"/>
          <w:szCs w:val="22"/>
        </w:rPr>
      </w:pPr>
    </w:p>
    <w:p w:rsidR="00145A28" w:rsidRPr="00CA5FC4" w:rsidRDefault="002E3946" w:rsidP="00CA5FC4">
      <w:pPr>
        <w:pStyle w:val="Odstavecseseznamem"/>
        <w:numPr>
          <w:ilvl w:val="0"/>
          <w:numId w:val="12"/>
        </w:numPr>
        <w:spacing w:after="0"/>
        <w:rPr>
          <w:rFonts w:cstheme="minorHAnsi"/>
          <w:b/>
        </w:rPr>
      </w:pPr>
      <w:r w:rsidRPr="00CA5FC4">
        <w:rPr>
          <w:rFonts w:cstheme="minorHAnsi"/>
          <w:b/>
        </w:rPr>
        <w:t>Sankce při porušení vnitřních pravidel</w:t>
      </w:r>
    </w:p>
    <w:p w:rsidR="00145A28" w:rsidRPr="00E47236" w:rsidRDefault="00145A28" w:rsidP="00E47236">
      <w:pPr>
        <w:spacing w:after="0"/>
        <w:jc w:val="both"/>
        <w:rPr>
          <w:rFonts w:asciiTheme="minorHAnsi" w:hAnsiTheme="minorHAnsi" w:cstheme="minorHAnsi"/>
          <w:color w:val="auto"/>
          <w:szCs w:val="22"/>
        </w:rPr>
      </w:pPr>
    </w:p>
    <w:p w:rsidR="00C656BF" w:rsidRPr="00530995" w:rsidRDefault="00C656BF" w:rsidP="00530995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530995">
        <w:rPr>
          <w:rFonts w:cstheme="minorHAnsi"/>
        </w:rPr>
        <w:t>Při vulgárním jednání a neuposlechnutí napomenutí je uživateli služba uzavřena na 1 týden.</w:t>
      </w:r>
    </w:p>
    <w:p w:rsidR="00C656BF" w:rsidRPr="00530995" w:rsidRDefault="00C656BF" w:rsidP="00530995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530995">
        <w:rPr>
          <w:rFonts w:cstheme="minorHAnsi"/>
        </w:rPr>
        <w:t>Při slovním napadání personálu NDC a neuposlechnutí napomenutí je uživateli služba uzavřena na 1 měsíc, při dalším porušování jsou služby uzavřeny vždy na 3 měsíce.</w:t>
      </w:r>
    </w:p>
    <w:p w:rsidR="00C656BF" w:rsidRPr="00530995" w:rsidRDefault="00C656BF" w:rsidP="00530995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530995">
        <w:rPr>
          <w:rFonts w:cstheme="minorHAnsi"/>
        </w:rPr>
        <w:t>Při vyhrožování personálu NDC (fyzickým napadením, poškozením majetku atd.) je uživateli služba uzavřena na 6 měsíců.</w:t>
      </w:r>
    </w:p>
    <w:p w:rsidR="00C656BF" w:rsidRPr="00530995" w:rsidRDefault="00C656BF" w:rsidP="00530995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530995">
        <w:rPr>
          <w:rFonts w:cstheme="minorHAnsi"/>
        </w:rPr>
        <w:t>Při fyzickém napadení personálu NDC je uživateli služba uzavřena na 6 měsíců.</w:t>
      </w:r>
    </w:p>
    <w:p w:rsidR="00C656BF" w:rsidRPr="00530995" w:rsidRDefault="00C656BF" w:rsidP="00530995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530995">
        <w:rPr>
          <w:rFonts w:cstheme="minorHAnsi"/>
        </w:rPr>
        <w:t>Při záměrném poškození majetku NDC je služba uživateli uzavřena do sjednání nápravy (uhrazení způsobené škody).</w:t>
      </w:r>
    </w:p>
    <w:p w:rsidR="00145A28" w:rsidRDefault="00C656BF" w:rsidP="00530995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530995">
        <w:rPr>
          <w:rFonts w:cstheme="minorHAnsi"/>
        </w:rPr>
        <w:t>Při prokázaném zcizení majetku NDC je dle závažnosti služba uživateli uzavřena na 6 měsíců, služby budou poté obnoveny až po sjednání nápravy (uhrazení způsobené škody).</w:t>
      </w:r>
    </w:p>
    <w:p w:rsidR="005E5B93" w:rsidRPr="00530995" w:rsidRDefault="005E5B93" w:rsidP="005E5B93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530995">
        <w:rPr>
          <w:rFonts w:cstheme="minorHAnsi"/>
        </w:rPr>
        <w:t>Při porušení Vnitřních pravidel výše nespecifikovaných, je uživatel vykázán z prostor NDC na 1 den, při opakovaném porušování možnost uzavření služby uživateli až na 1 týden (případně do vyřešení situace – např. infekční onemocnění atd.).</w:t>
      </w:r>
    </w:p>
    <w:p w:rsidR="005E5B93" w:rsidRPr="00530995" w:rsidRDefault="005E5B93" w:rsidP="005E5B93">
      <w:pPr>
        <w:pStyle w:val="Odstavecseseznamem"/>
        <w:spacing w:after="0" w:line="360" w:lineRule="auto"/>
        <w:jc w:val="both"/>
        <w:rPr>
          <w:rFonts w:cstheme="minorHAnsi"/>
        </w:rPr>
      </w:pPr>
    </w:p>
    <w:p w:rsidR="00CA5FC4" w:rsidRDefault="00CA5FC4" w:rsidP="00CA5FC4">
      <w:pPr>
        <w:spacing w:after="0" w:line="360" w:lineRule="auto"/>
        <w:ind w:left="720"/>
        <w:contextualSpacing/>
        <w:jc w:val="both"/>
        <w:rPr>
          <w:rFonts w:asciiTheme="minorHAnsi" w:hAnsiTheme="minorHAnsi" w:cstheme="minorHAnsi"/>
          <w:color w:val="auto"/>
          <w:szCs w:val="22"/>
        </w:rPr>
      </w:pPr>
    </w:p>
    <w:p w:rsidR="00530995" w:rsidRDefault="00530995" w:rsidP="00CA5FC4">
      <w:pPr>
        <w:spacing w:after="0" w:line="360" w:lineRule="auto"/>
        <w:ind w:left="720"/>
        <w:contextualSpacing/>
        <w:jc w:val="both"/>
        <w:rPr>
          <w:rFonts w:asciiTheme="minorHAnsi" w:hAnsiTheme="minorHAnsi" w:cstheme="minorHAnsi"/>
          <w:color w:val="auto"/>
          <w:szCs w:val="22"/>
        </w:rPr>
      </w:pPr>
    </w:p>
    <w:p w:rsidR="00530995" w:rsidRDefault="00530995" w:rsidP="00CA5FC4">
      <w:pPr>
        <w:spacing w:after="0" w:line="360" w:lineRule="auto"/>
        <w:ind w:left="720"/>
        <w:contextualSpacing/>
        <w:jc w:val="both"/>
        <w:rPr>
          <w:rFonts w:asciiTheme="minorHAnsi" w:hAnsiTheme="minorHAnsi" w:cstheme="minorHAnsi"/>
          <w:color w:val="auto"/>
          <w:szCs w:val="22"/>
        </w:rPr>
      </w:pPr>
    </w:p>
    <w:p w:rsidR="00530995" w:rsidRDefault="00530995" w:rsidP="00CA5FC4">
      <w:pPr>
        <w:spacing w:after="0" w:line="360" w:lineRule="auto"/>
        <w:ind w:left="720"/>
        <w:contextualSpacing/>
        <w:jc w:val="both"/>
        <w:rPr>
          <w:rFonts w:asciiTheme="minorHAnsi" w:hAnsiTheme="minorHAnsi" w:cstheme="minorHAnsi"/>
          <w:color w:val="auto"/>
          <w:szCs w:val="22"/>
        </w:rPr>
      </w:pPr>
    </w:p>
    <w:p w:rsidR="00530995" w:rsidRPr="00CA5FC4" w:rsidRDefault="00530995" w:rsidP="005E5B93">
      <w:pPr>
        <w:spacing w:after="0" w:line="360" w:lineRule="auto"/>
        <w:contextualSpacing/>
        <w:jc w:val="both"/>
        <w:rPr>
          <w:rFonts w:asciiTheme="minorHAnsi" w:hAnsiTheme="minorHAnsi" w:cstheme="minorHAnsi"/>
          <w:color w:val="auto"/>
          <w:szCs w:val="22"/>
        </w:rPr>
      </w:pPr>
    </w:p>
    <w:p w:rsidR="00145A28" w:rsidRPr="00CA5FC4" w:rsidRDefault="002E3946" w:rsidP="00CA5FC4">
      <w:pPr>
        <w:pStyle w:val="Odstavecseseznamem"/>
        <w:numPr>
          <w:ilvl w:val="0"/>
          <w:numId w:val="12"/>
        </w:numPr>
        <w:spacing w:after="0"/>
        <w:rPr>
          <w:rFonts w:cstheme="minorHAnsi"/>
          <w:b/>
        </w:rPr>
      </w:pPr>
      <w:r w:rsidRPr="00CA5FC4">
        <w:rPr>
          <w:rFonts w:cstheme="minorHAnsi"/>
          <w:b/>
        </w:rPr>
        <w:lastRenderedPageBreak/>
        <w:t>Pravidla pro odmítnutí žadatele o službu</w:t>
      </w:r>
    </w:p>
    <w:p w:rsidR="00145A28" w:rsidRPr="00E47236" w:rsidRDefault="00145A28" w:rsidP="00E47236">
      <w:pPr>
        <w:spacing w:after="0"/>
        <w:ind w:left="1080"/>
        <w:rPr>
          <w:rFonts w:asciiTheme="minorHAnsi" w:hAnsiTheme="minorHAnsi" w:cstheme="minorHAnsi"/>
          <w:color w:val="auto"/>
          <w:szCs w:val="22"/>
        </w:rPr>
      </w:pPr>
    </w:p>
    <w:p w:rsidR="00145A28" w:rsidRPr="00530995" w:rsidRDefault="002E3946" w:rsidP="00530995">
      <w:pPr>
        <w:pStyle w:val="Odstavecseseznamem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530995">
        <w:rPr>
          <w:rFonts w:cstheme="minorHAnsi"/>
        </w:rPr>
        <w:t>NDC neposkytuje sociální službu, o kterou zájemce žádá. Žadateli je zprostředkován jiný vhodný druh služby nebo pomoci.</w:t>
      </w:r>
    </w:p>
    <w:p w:rsidR="00145A28" w:rsidRPr="00530995" w:rsidRDefault="002E3946" w:rsidP="00530995">
      <w:pPr>
        <w:pStyle w:val="Odstavecseseznamem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530995">
        <w:rPr>
          <w:rFonts w:cstheme="minorHAnsi"/>
        </w:rPr>
        <w:t>V NDC není dostatečná kapacita pro poskytnutí služby, o kterou žadatel žádá. Žadatel je požádán, aby počkal mimo prostory služby, dokud se neuvolní místo.</w:t>
      </w:r>
    </w:p>
    <w:p w:rsidR="00145A28" w:rsidRPr="00530995" w:rsidRDefault="002E3946" w:rsidP="00530995">
      <w:pPr>
        <w:pStyle w:val="Odstavecseseznamem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530995">
        <w:rPr>
          <w:rFonts w:cstheme="minorHAnsi"/>
        </w:rPr>
        <w:t>Žadatel nesplňuje kritéria pro danou cílovou skupinu, žadatel je odkázán na jiný typ služby nebo pomoci.</w:t>
      </w:r>
    </w:p>
    <w:p w:rsidR="00145A28" w:rsidRPr="00530995" w:rsidRDefault="002E3946" w:rsidP="00530995">
      <w:pPr>
        <w:pStyle w:val="Odstavecseseznamem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530995">
        <w:rPr>
          <w:rFonts w:cstheme="minorHAnsi"/>
        </w:rPr>
        <w:t>Zdravotní stav osoby vylučuje poskytnutí této služby (infekční onemocnění, duševní nemoc apod.). Žadateli je poskytnutí služby odmítnuto.</w:t>
      </w:r>
    </w:p>
    <w:p w:rsidR="00145A28" w:rsidRPr="00530995" w:rsidRDefault="002E3946" w:rsidP="00530995">
      <w:pPr>
        <w:pStyle w:val="Odstavecseseznamem"/>
        <w:numPr>
          <w:ilvl w:val="0"/>
          <w:numId w:val="18"/>
        </w:numPr>
        <w:spacing w:before="120" w:after="0" w:line="360" w:lineRule="auto"/>
        <w:jc w:val="both"/>
        <w:rPr>
          <w:rFonts w:cstheme="minorHAnsi"/>
        </w:rPr>
      </w:pPr>
      <w:r w:rsidRPr="00530995">
        <w:rPr>
          <w:rFonts w:cstheme="minorHAnsi"/>
        </w:rPr>
        <w:t>Žadateli poskytovatel vypověděl v době kratší než 6 měsíců před touto žádosti smlouvu o poskytnutí téže sociální služby z důvodu porušování vyplývajících ze smlouvy.</w:t>
      </w:r>
    </w:p>
    <w:p w:rsidR="00145A28" w:rsidRPr="00530995" w:rsidRDefault="002E3946" w:rsidP="00530995">
      <w:pPr>
        <w:pStyle w:val="Odstavecseseznamem"/>
        <w:numPr>
          <w:ilvl w:val="0"/>
          <w:numId w:val="18"/>
        </w:numPr>
        <w:spacing w:before="120" w:after="0" w:line="360" w:lineRule="auto"/>
        <w:jc w:val="both"/>
        <w:rPr>
          <w:rFonts w:cstheme="minorHAnsi"/>
        </w:rPr>
      </w:pPr>
      <w:r w:rsidRPr="00530995">
        <w:rPr>
          <w:rFonts w:cstheme="minorHAnsi"/>
        </w:rPr>
        <w:t>Pokud poskytovatel odmítne uzavřít se zájemcem smlouvu a zájemce o to požádá, poskytovatel mu o tom vydá písemné potvrzení.</w:t>
      </w:r>
    </w:p>
    <w:p w:rsidR="00CA5FC4" w:rsidRPr="00E47236" w:rsidRDefault="00CA5FC4" w:rsidP="00E47236">
      <w:pPr>
        <w:rPr>
          <w:rFonts w:asciiTheme="minorHAnsi" w:hAnsiTheme="minorHAnsi" w:cstheme="minorHAnsi"/>
          <w:color w:val="auto"/>
          <w:szCs w:val="22"/>
        </w:rPr>
      </w:pPr>
    </w:p>
    <w:p w:rsidR="00145A28" w:rsidRPr="00CA5FC4" w:rsidRDefault="002E3946" w:rsidP="00CA5FC4">
      <w:pPr>
        <w:pStyle w:val="Odstavecseseznamem"/>
        <w:numPr>
          <w:ilvl w:val="0"/>
          <w:numId w:val="12"/>
        </w:numPr>
        <w:spacing w:after="0"/>
        <w:rPr>
          <w:rFonts w:cstheme="minorHAnsi"/>
          <w:b/>
        </w:rPr>
      </w:pPr>
      <w:r w:rsidRPr="00CA5FC4">
        <w:rPr>
          <w:rFonts w:cstheme="minorHAnsi"/>
          <w:b/>
        </w:rPr>
        <w:t xml:space="preserve">Ukončení poskytování sociální služby </w:t>
      </w:r>
      <w:r w:rsidR="00C3442D" w:rsidRPr="00CA5FC4">
        <w:rPr>
          <w:rFonts w:cstheme="minorHAnsi"/>
          <w:b/>
        </w:rPr>
        <w:t>nízkoprahové denní centrum</w:t>
      </w:r>
      <w:r w:rsidRPr="00CA5FC4">
        <w:rPr>
          <w:rFonts w:cstheme="minorHAnsi"/>
          <w:b/>
        </w:rPr>
        <w:t xml:space="preserve"> </w:t>
      </w:r>
    </w:p>
    <w:p w:rsidR="00145A28" w:rsidRPr="00E47236" w:rsidRDefault="00145A28" w:rsidP="005E5B93">
      <w:pPr>
        <w:widowControl/>
        <w:spacing w:after="0" w:line="360" w:lineRule="auto"/>
        <w:jc w:val="center"/>
        <w:rPr>
          <w:rFonts w:asciiTheme="minorHAnsi" w:hAnsiTheme="minorHAnsi" w:cstheme="minorHAnsi"/>
          <w:color w:val="auto"/>
          <w:szCs w:val="22"/>
        </w:rPr>
      </w:pPr>
    </w:p>
    <w:p w:rsidR="00145A28" w:rsidRPr="00530995" w:rsidRDefault="002E3946" w:rsidP="005E5B93">
      <w:pPr>
        <w:pStyle w:val="Odstavecseseznamem"/>
        <w:numPr>
          <w:ilvl w:val="0"/>
          <w:numId w:val="19"/>
        </w:numPr>
        <w:spacing w:after="0" w:line="360" w:lineRule="auto"/>
        <w:jc w:val="both"/>
        <w:rPr>
          <w:rFonts w:cstheme="minorHAnsi"/>
        </w:rPr>
      </w:pPr>
      <w:r w:rsidRPr="00530995">
        <w:rPr>
          <w:rFonts w:cstheme="minorHAnsi"/>
        </w:rPr>
        <w:t>Dohodne-li se poskytovatel s uživatelem o ukončení poskytování sociální služby.</w:t>
      </w:r>
    </w:p>
    <w:p w:rsidR="00145A28" w:rsidRPr="00530995" w:rsidRDefault="002E3946" w:rsidP="005E5B93">
      <w:pPr>
        <w:pStyle w:val="Odstavecseseznamem"/>
        <w:numPr>
          <w:ilvl w:val="0"/>
          <w:numId w:val="19"/>
        </w:numPr>
        <w:spacing w:after="0" w:line="360" w:lineRule="auto"/>
        <w:jc w:val="both"/>
        <w:rPr>
          <w:rFonts w:cstheme="minorHAnsi"/>
        </w:rPr>
      </w:pPr>
      <w:r w:rsidRPr="00530995">
        <w:rPr>
          <w:rFonts w:cstheme="minorHAnsi"/>
        </w:rPr>
        <w:t>Uživatel přestane být cílovou skupinou služby.</w:t>
      </w:r>
    </w:p>
    <w:p w:rsidR="00145A28" w:rsidRPr="00530995" w:rsidRDefault="002E3946" w:rsidP="005E5B93">
      <w:pPr>
        <w:pStyle w:val="Odstavecseseznamem"/>
        <w:numPr>
          <w:ilvl w:val="0"/>
          <w:numId w:val="19"/>
        </w:numPr>
        <w:spacing w:after="0" w:line="360" w:lineRule="auto"/>
        <w:jc w:val="both"/>
        <w:rPr>
          <w:rFonts w:cstheme="minorHAnsi"/>
        </w:rPr>
      </w:pPr>
      <w:r w:rsidRPr="00530995">
        <w:rPr>
          <w:rFonts w:cstheme="minorHAnsi"/>
        </w:rPr>
        <w:t>Uživatel nevyužívá sociální službu po dobu delší než 6 měsíců bez udání závažného důvodu.</w:t>
      </w:r>
    </w:p>
    <w:p w:rsidR="00145A28" w:rsidRPr="00530995" w:rsidRDefault="002E3946" w:rsidP="005E5B93">
      <w:pPr>
        <w:pStyle w:val="Odstavecseseznamem"/>
        <w:numPr>
          <w:ilvl w:val="0"/>
          <w:numId w:val="19"/>
        </w:numPr>
        <w:spacing w:after="0" w:line="360" w:lineRule="auto"/>
        <w:jc w:val="both"/>
        <w:rPr>
          <w:rFonts w:cstheme="minorHAnsi"/>
        </w:rPr>
      </w:pPr>
      <w:r w:rsidRPr="00530995">
        <w:rPr>
          <w:rFonts w:cstheme="minorHAnsi"/>
        </w:rPr>
        <w:t>Uživatel zemře.</w:t>
      </w:r>
    </w:p>
    <w:p w:rsidR="00530995" w:rsidRDefault="002E3946" w:rsidP="005E5B93">
      <w:pPr>
        <w:pStyle w:val="Odstavecseseznamem"/>
        <w:numPr>
          <w:ilvl w:val="0"/>
          <w:numId w:val="19"/>
        </w:numPr>
        <w:spacing w:after="0" w:line="360" w:lineRule="auto"/>
        <w:jc w:val="both"/>
        <w:rPr>
          <w:rFonts w:cstheme="minorHAnsi"/>
        </w:rPr>
      </w:pPr>
      <w:r w:rsidRPr="00530995">
        <w:rPr>
          <w:rFonts w:cstheme="minorHAnsi"/>
        </w:rPr>
        <w:t>Uživatel opakovaně závažným způsobem porušuje Vnitř</w:t>
      </w:r>
      <w:r w:rsidR="00530995">
        <w:rPr>
          <w:rFonts w:cstheme="minorHAnsi"/>
        </w:rPr>
        <w:t>ní pravidla služby a ustanovení</w:t>
      </w:r>
    </w:p>
    <w:p w:rsidR="00145A28" w:rsidRPr="00530995" w:rsidRDefault="002E3946" w:rsidP="005E5B93">
      <w:pPr>
        <w:pStyle w:val="Odstavecseseznamem"/>
        <w:numPr>
          <w:ilvl w:val="0"/>
          <w:numId w:val="19"/>
        </w:numPr>
        <w:spacing w:after="0" w:line="360" w:lineRule="auto"/>
        <w:jc w:val="both"/>
        <w:rPr>
          <w:rFonts w:cstheme="minorHAnsi"/>
        </w:rPr>
      </w:pPr>
      <w:r w:rsidRPr="00530995">
        <w:rPr>
          <w:rFonts w:cstheme="minorHAnsi"/>
        </w:rPr>
        <w:t>Smlouvy o poskytování sociální služby.</w:t>
      </w:r>
    </w:p>
    <w:p w:rsidR="00145A28" w:rsidRPr="00530995" w:rsidRDefault="002E3946" w:rsidP="005E5B93">
      <w:pPr>
        <w:pStyle w:val="Odstavecseseznamem"/>
        <w:numPr>
          <w:ilvl w:val="0"/>
          <w:numId w:val="19"/>
        </w:numPr>
        <w:spacing w:after="0" w:line="360" w:lineRule="auto"/>
        <w:jc w:val="both"/>
        <w:rPr>
          <w:rFonts w:cstheme="minorHAnsi"/>
        </w:rPr>
      </w:pPr>
      <w:r w:rsidRPr="00530995">
        <w:rPr>
          <w:rFonts w:cstheme="minorHAnsi"/>
        </w:rPr>
        <w:t xml:space="preserve">Uživatel se stal nesoběstačným a vyžaduje jiný druh služby. </w:t>
      </w:r>
    </w:p>
    <w:p w:rsidR="00145A28" w:rsidRDefault="00145A28" w:rsidP="00E47236">
      <w:pPr>
        <w:widowControl/>
        <w:spacing w:after="0"/>
        <w:ind w:left="720"/>
        <w:jc w:val="both"/>
        <w:rPr>
          <w:rFonts w:asciiTheme="minorHAnsi" w:hAnsiTheme="minorHAnsi" w:cstheme="minorHAnsi"/>
          <w:color w:val="auto"/>
          <w:szCs w:val="22"/>
        </w:rPr>
      </w:pPr>
    </w:p>
    <w:p w:rsidR="005E5B93" w:rsidRPr="00E47236" w:rsidRDefault="005E5B93" w:rsidP="00E47236">
      <w:pPr>
        <w:widowControl/>
        <w:spacing w:after="0"/>
        <w:ind w:left="720"/>
        <w:jc w:val="both"/>
        <w:rPr>
          <w:rFonts w:asciiTheme="minorHAnsi" w:hAnsiTheme="minorHAnsi" w:cstheme="minorHAnsi"/>
          <w:color w:val="auto"/>
          <w:szCs w:val="22"/>
        </w:rPr>
      </w:pPr>
    </w:p>
    <w:p w:rsidR="00145A28" w:rsidRPr="00530995" w:rsidRDefault="002E3946" w:rsidP="00530995">
      <w:pPr>
        <w:pStyle w:val="Odstavecseseznamem"/>
        <w:numPr>
          <w:ilvl w:val="0"/>
          <w:numId w:val="12"/>
        </w:numPr>
        <w:spacing w:after="0"/>
        <w:rPr>
          <w:rFonts w:cstheme="minorHAnsi"/>
          <w:b/>
        </w:rPr>
      </w:pPr>
      <w:r w:rsidRPr="00530995">
        <w:rPr>
          <w:rFonts w:cstheme="minorHAnsi"/>
          <w:b/>
        </w:rPr>
        <w:t>Škody</w:t>
      </w:r>
    </w:p>
    <w:p w:rsidR="00145A28" w:rsidRPr="00E47236" w:rsidRDefault="00145A28" w:rsidP="00E47236">
      <w:pPr>
        <w:spacing w:after="0"/>
        <w:ind w:left="1080"/>
        <w:rPr>
          <w:rFonts w:asciiTheme="minorHAnsi" w:hAnsiTheme="minorHAnsi" w:cstheme="minorHAnsi"/>
          <w:color w:val="auto"/>
          <w:szCs w:val="22"/>
        </w:rPr>
      </w:pPr>
    </w:p>
    <w:p w:rsidR="00145A28" w:rsidRPr="005E5B93" w:rsidRDefault="002E3946" w:rsidP="005E5B93">
      <w:pPr>
        <w:pStyle w:val="Odstavecseseznamem"/>
        <w:numPr>
          <w:ilvl w:val="0"/>
          <w:numId w:val="21"/>
        </w:numPr>
        <w:spacing w:after="0" w:line="360" w:lineRule="auto"/>
        <w:rPr>
          <w:rFonts w:cstheme="minorHAnsi"/>
        </w:rPr>
      </w:pPr>
      <w:r w:rsidRPr="005E5B93">
        <w:rPr>
          <w:rFonts w:cstheme="minorHAnsi"/>
        </w:rPr>
        <w:t>Uživatel služby plně odpovídá za škody, které způsobí a uhradí je v plné výši.</w:t>
      </w:r>
    </w:p>
    <w:p w:rsidR="00145A28" w:rsidRPr="005E5B93" w:rsidRDefault="002E3946" w:rsidP="005E5B93">
      <w:pPr>
        <w:pStyle w:val="Odstavecseseznamem"/>
        <w:numPr>
          <w:ilvl w:val="0"/>
          <w:numId w:val="21"/>
        </w:numPr>
        <w:spacing w:line="360" w:lineRule="auto"/>
        <w:rPr>
          <w:rFonts w:cstheme="minorHAnsi"/>
        </w:rPr>
      </w:pPr>
      <w:r w:rsidRPr="005E5B93">
        <w:rPr>
          <w:rFonts w:cstheme="minorHAnsi"/>
        </w:rPr>
        <w:t>Poskytovatel sociální služby ani jeho zaměstnanci neodpovídají za škody na majetku uživatele NDC, vyjma věcí uložených na služebně.</w:t>
      </w:r>
    </w:p>
    <w:p w:rsidR="00530995" w:rsidRPr="00E47236" w:rsidRDefault="00530995" w:rsidP="00530995">
      <w:pPr>
        <w:spacing w:line="360" w:lineRule="auto"/>
        <w:rPr>
          <w:rFonts w:asciiTheme="minorHAnsi" w:hAnsiTheme="minorHAnsi" w:cstheme="minorHAnsi"/>
          <w:color w:val="auto"/>
          <w:szCs w:val="22"/>
        </w:rPr>
      </w:pPr>
    </w:p>
    <w:p w:rsidR="00145A28" w:rsidRPr="00530995" w:rsidRDefault="002E3946" w:rsidP="00530995">
      <w:pPr>
        <w:pStyle w:val="Odstavecseseznamem"/>
        <w:numPr>
          <w:ilvl w:val="0"/>
          <w:numId w:val="12"/>
        </w:numPr>
        <w:spacing w:after="0" w:line="360" w:lineRule="auto"/>
        <w:rPr>
          <w:rFonts w:cstheme="minorHAnsi"/>
          <w:b/>
        </w:rPr>
      </w:pPr>
      <w:r w:rsidRPr="00530995">
        <w:rPr>
          <w:rFonts w:cstheme="minorHAnsi"/>
          <w:b/>
        </w:rPr>
        <w:lastRenderedPageBreak/>
        <w:t>Závěrečná ustanovení</w:t>
      </w:r>
    </w:p>
    <w:p w:rsidR="00530995" w:rsidRPr="00E47236" w:rsidRDefault="00530995" w:rsidP="00530995">
      <w:pPr>
        <w:spacing w:after="0" w:line="360" w:lineRule="auto"/>
        <w:rPr>
          <w:rFonts w:asciiTheme="minorHAnsi" w:hAnsiTheme="minorHAnsi" w:cstheme="minorHAnsi"/>
          <w:color w:val="auto"/>
          <w:szCs w:val="22"/>
        </w:rPr>
      </w:pPr>
    </w:p>
    <w:p w:rsidR="00145A28" w:rsidRPr="005E5B93" w:rsidRDefault="002E3946" w:rsidP="005E5B93">
      <w:pPr>
        <w:pStyle w:val="Odstavecseseznamem"/>
        <w:numPr>
          <w:ilvl w:val="0"/>
          <w:numId w:val="23"/>
        </w:numPr>
        <w:spacing w:after="0" w:line="360" w:lineRule="auto"/>
        <w:jc w:val="both"/>
        <w:rPr>
          <w:rFonts w:cstheme="minorHAnsi"/>
        </w:rPr>
      </w:pPr>
      <w:r w:rsidRPr="005E5B93">
        <w:rPr>
          <w:rFonts w:cstheme="minorHAnsi"/>
        </w:rPr>
        <w:t>Při poskytování služby se personál řídí Etickým kodexem organizace.</w:t>
      </w:r>
    </w:p>
    <w:p w:rsidR="00145A28" w:rsidRPr="005E5B93" w:rsidRDefault="002E3946" w:rsidP="005E5B93">
      <w:pPr>
        <w:pStyle w:val="Odstavecseseznamem"/>
        <w:numPr>
          <w:ilvl w:val="0"/>
          <w:numId w:val="23"/>
        </w:numPr>
        <w:spacing w:after="0" w:line="360" w:lineRule="auto"/>
        <w:jc w:val="both"/>
        <w:rPr>
          <w:rFonts w:cstheme="minorHAnsi"/>
        </w:rPr>
      </w:pPr>
      <w:r w:rsidRPr="005E5B93">
        <w:rPr>
          <w:rFonts w:cstheme="minorHAnsi"/>
        </w:rPr>
        <w:t>Při zpracování a evidenci osobních dat uživatele se personál řídí platnými právními předpisy o ochraně osobních údajů, zejména zákonem č. 101/2002 Sb., který upravuje ochranu osobních údajů o fyzických osobách, práva a povinnosti při zpracování těchto údajů.</w:t>
      </w:r>
    </w:p>
    <w:p w:rsidR="00145A28" w:rsidRPr="005E5B93" w:rsidRDefault="002E3946" w:rsidP="005E5B93">
      <w:pPr>
        <w:pStyle w:val="Odstavecseseznamem"/>
        <w:numPr>
          <w:ilvl w:val="0"/>
          <w:numId w:val="23"/>
        </w:numPr>
        <w:spacing w:line="360" w:lineRule="auto"/>
        <w:jc w:val="both"/>
        <w:rPr>
          <w:rFonts w:cstheme="minorHAnsi"/>
        </w:rPr>
      </w:pPr>
      <w:r w:rsidRPr="005E5B93">
        <w:rPr>
          <w:rFonts w:cstheme="minorHAnsi"/>
        </w:rPr>
        <w:t>V případě nespokojenosti s poskytovanými službami může uživatel podat ústní nebo písemnou stížnost u zaměstnanců, případně vedení. Podání a vyřízení stížnosti je upraveno v Pravidlech pro vyřizování stížností.</w:t>
      </w:r>
    </w:p>
    <w:p w:rsidR="00187178" w:rsidRDefault="00187178" w:rsidP="00530995">
      <w:pPr>
        <w:spacing w:line="360" w:lineRule="auto"/>
        <w:jc w:val="both"/>
        <w:rPr>
          <w:rFonts w:asciiTheme="minorHAnsi" w:hAnsiTheme="minorHAnsi" w:cstheme="minorHAnsi"/>
          <w:color w:val="auto"/>
          <w:szCs w:val="22"/>
        </w:rPr>
      </w:pPr>
      <w:bookmarkStart w:id="0" w:name="h.gjdgxs" w:colFirst="0" w:colLast="0"/>
      <w:bookmarkEnd w:id="0"/>
    </w:p>
    <w:p w:rsidR="00145A28" w:rsidRPr="00E47236" w:rsidRDefault="002E3946" w:rsidP="00530995">
      <w:pPr>
        <w:spacing w:line="360" w:lineRule="auto"/>
        <w:jc w:val="both"/>
        <w:rPr>
          <w:rFonts w:asciiTheme="minorHAnsi" w:hAnsiTheme="minorHAnsi" w:cstheme="minorHAnsi"/>
          <w:color w:val="auto"/>
          <w:szCs w:val="22"/>
        </w:rPr>
      </w:pPr>
      <w:r w:rsidRPr="00E47236">
        <w:rPr>
          <w:rFonts w:asciiTheme="minorHAnsi" w:hAnsiTheme="minorHAnsi" w:cstheme="minorHAnsi"/>
          <w:color w:val="auto"/>
          <w:szCs w:val="22"/>
        </w:rPr>
        <w:t xml:space="preserve">Tato Vnitřní pravidla nabývají účinnosti dne </w:t>
      </w:r>
      <w:proofErr w:type="gramStart"/>
      <w:r w:rsidRPr="00E47236">
        <w:rPr>
          <w:rFonts w:asciiTheme="minorHAnsi" w:hAnsiTheme="minorHAnsi" w:cstheme="minorHAnsi"/>
          <w:color w:val="auto"/>
          <w:szCs w:val="22"/>
        </w:rPr>
        <w:t>01.06.2012</w:t>
      </w:r>
      <w:proofErr w:type="gramEnd"/>
      <w:r w:rsidRPr="00E47236">
        <w:rPr>
          <w:rFonts w:asciiTheme="minorHAnsi" w:hAnsiTheme="minorHAnsi" w:cstheme="minorHAnsi"/>
          <w:color w:val="auto"/>
          <w:szCs w:val="22"/>
        </w:rPr>
        <w:t>.</w:t>
      </w:r>
    </w:p>
    <w:p w:rsidR="0008529A" w:rsidRDefault="0008529A" w:rsidP="00530995">
      <w:pPr>
        <w:spacing w:line="360" w:lineRule="auto"/>
        <w:jc w:val="both"/>
        <w:rPr>
          <w:rFonts w:asciiTheme="minorHAnsi" w:hAnsiTheme="minorHAnsi" w:cstheme="minorHAnsi"/>
          <w:color w:val="auto"/>
          <w:szCs w:val="22"/>
        </w:rPr>
      </w:pPr>
      <w:r w:rsidRPr="00E47236">
        <w:rPr>
          <w:rFonts w:asciiTheme="minorHAnsi" w:hAnsiTheme="minorHAnsi" w:cstheme="minorHAnsi"/>
          <w:color w:val="auto"/>
          <w:szCs w:val="22"/>
        </w:rPr>
        <w:t>Aktualizace: 12. 5. 2015</w:t>
      </w:r>
    </w:p>
    <w:p w:rsidR="00187178" w:rsidRDefault="00187178" w:rsidP="00530995">
      <w:pPr>
        <w:spacing w:line="360" w:lineRule="auto"/>
        <w:jc w:val="both"/>
        <w:rPr>
          <w:rFonts w:asciiTheme="minorHAnsi" w:hAnsiTheme="minorHAnsi" w:cstheme="minorHAnsi"/>
          <w:color w:val="auto"/>
          <w:szCs w:val="22"/>
        </w:rPr>
      </w:pPr>
    </w:p>
    <w:p w:rsidR="00187178" w:rsidRDefault="00187178" w:rsidP="00530995">
      <w:pPr>
        <w:spacing w:line="360" w:lineRule="auto"/>
        <w:jc w:val="both"/>
        <w:rPr>
          <w:rFonts w:asciiTheme="minorHAnsi" w:hAnsiTheme="minorHAnsi" w:cstheme="minorHAnsi"/>
          <w:color w:val="auto"/>
          <w:szCs w:val="22"/>
        </w:rPr>
      </w:pPr>
    </w:p>
    <w:p w:rsidR="00187178" w:rsidRDefault="00187178" w:rsidP="00530995">
      <w:pPr>
        <w:spacing w:line="360" w:lineRule="auto"/>
        <w:jc w:val="both"/>
        <w:rPr>
          <w:rFonts w:asciiTheme="minorHAnsi" w:hAnsiTheme="minorHAnsi" w:cstheme="minorHAnsi"/>
          <w:color w:val="auto"/>
          <w:szCs w:val="22"/>
        </w:rPr>
      </w:pPr>
    </w:p>
    <w:p w:rsidR="00187178" w:rsidRDefault="00187178" w:rsidP="00530995">
      <w:pPr>
        <w:spacing w:line="360" w:lineRule="auto"/>
        <w:jc w:val="both"/>
        <w:rPr>
          <w:rFonts w:asciiTheme="minorHAnsi" w:hAnsiTheme="minorHAnsi" w:cstheme="minorHAnsi"/>
          <w:color w:val="auto"/>
          <w:szCs w:val="22"/>
        </w:rPr>
      </w:pPr>
    </w:p>
    <w:p w:rsidR="00187178" w:rsidRDefault="00187178" w:rsidP="00530995">
      <w:pPr>
        <w:spacing w:line="360" w:lineRule="auto"/>
        <w:jc w:val="both"/>
        <w:rPr>
          <w:rFonts w:asciiTheme="minorHAnsi" w:hAnsiTheme="minorHAnsi" w:cstheme="minorHAnsi"/>
          <w:color w:val="auto"/>
          <w:szCs w:val="22"/>
        </w:rPr>
      </w:pPr>
    </w:p>
    <w:p w:rsidR="00187178" w:rsidRDefault="00187178" w:rsidP="00530995">
      <w:pPr>
        <w:spacing w:line="360" w:lineRule="auto"/>
        <w:jc w:val="both"/>
        <w:rPr>
          <w:rFonts w:asciiTheme="minorHAnsi" w:hAnsiTheme="minorHAnsi" w:cstheme="minorHAnsi"/>
          <w:color w:val="auto"/>
          <w:szCs w:val="22"/>
        </w:rPr>
      </w:pPr>
    </w:p>
    <w:p w:rsidR="00187178" w:rsidRDefault="00187178" w:rsidP="00530995">
      <w:pPr>
        <w:spacing w:line="360" w:lineRule="auto"/>
        <w:jc w:val="both"/>
        <w:rPr>
          <w:rFonts w:asciiTheme="minorHAnsi" w:hAnsiTheme="minorHAnsi" w:cstheme="minorHAnsi"/>
          <w:color w:val="auto"/>
          <w:szCs w:val="22"/>
        </w:rPr>
      </w:pPr>
    </w:p>
    <w:p w:rsidR="00187178" w:rsidRDefault="00187178" w:rsidP="00530995">
      <w:pPr>
        <w:spacing w:line="360" w:lineRule="auto"/>
        <w:jc w:val="both"/>
        <w:rPr>
          <w:rFonts w:asciiTheme="minorHAnsi" w:hAnsiTheme="minorHAnsi" w:cstheme="minorHAnsi"/>
          <w:color w:val="auto"/>
          <w:szCs w:val="22"/>
        </w:rPr>
      </w:pPr>
    </w:p>
    <w:p w:rsidR="00187178" w:rsidRDefault="00187178" w:rsidP="00187178">
      <w:pPr>
        <w:spacing w:after="0" w:line="360" w:lineRule="auto"/>
        <w:jc w:val="both"/>
        <w:rPr>
          <w:rFonts w:asciiTheme="minorHAnsi" w:hAnsiTheme="minorHAnsi" w:cstheme="minorHAnsi"/>
          <w:color w:val="auto"/>
          <w:szCs w:val="22"/>
        </w:rPr>
      </w:pPr>
    </w:p>
    <w:p w:rsidR="00187178" w:rsidRDefault="00187178" w:rsidP="00187178">
      <w:pPr>
        <w:spacing w:after="0" w:line="360" w:lineRule="auto"/>
        <w:jc w:val="both"/>
        <w:rPr>
          <w:rFonts w:asciiTheme="minorHAnsi" w:hAnsiTheme="minorHAnsi" w:cstheme="minorHAnsi"/>
          <w:color w:val="auto"/>
          <w:szCs w:val="22"/>
        </w:rPr>
      </w:pPr>
      <w:bookmarkStart w:id="1" w:name="_GoBack"/>
      <w:bookmarkEnd w:id="1"/>
    </w:p>
    <w:p w:rsidR="00187178" w:rsidRDefault="00187178" w:rsidP="00187178">
      <w:pPr>
        <w:spacing w:after="0" w:line="360" w:lineRule="auto"/>
      </w:pPr>
    </w:p>
    <w:p w:rsidR="00187178" w:rsidRDefault="00187178" w:rsidP="00187178">
      <w:pPr>
        <w:spacing w:after="0" w:line="360" w:lineRule="auto"/>
      </w:pPr>
      <w:r>
        <w:t>Zpracovala: Bc. Michaela Vašáková</w:t>
      </w:r>
    </w:p>
    <w:p w:rsidR="00187178" w:rsidRDefault="00187178" w:rsidP="00187178">
      <w:pPr>
        <w:spacing w:after="0" w:line="360" w:lineRule="auto"/>
        <w:rPr>
          <w:rFonts w:eastAsia="Arial"/>
        </w:rPr>
      </w:pPr>
      <w:r>
        <w:t>Schválila: Mgr. Alena Králíčková</w:t>
      </w:r>
    </w:p>
    <w:p w:rsidR="00187178" w:rsidRPr="00E47236" w:rsidRDefault="00187178" w:rsidP="00530995">
      <w:pPr>
        <w:spacing w:line="360" w:lineRule="auto"/>
        <w:jc w:val="both"/>
        <w:rPr>
          <w:rFonts w:asciiTheme="minorHAnsi" w:hAnsiTheme="minorHAnsi" w:cstheme="minorHAnsi"/>
          <w:color w:val="auto"/>
          <w:szCs w:val="22"/>
        </w:rPr>
      </w:pPr>
    </w:p>
    <w:sectPr w:rsidR="00187178" w:rsidRPr="00E4723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E0D" w:rsidRDefault="00CB3E0D">
      <w:pPr>
        <w:spacing w:after="0" w:line="240" w:lineRule="auto"/>
      </w:pPr>
      <w:r>
        <w:separator/>
      </w:r>
    </w:p>
  </w:endnote>
  <w:endnote w:type="continuationSeparator" w:id="0">
    <w:p w:rsidR="00CB3E0D" w:rsidRDefault="00CB3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A28" w:rsidRDefault="002E3946">
    <w:pPr>
      <w:jc w:val="right"/>
    </w:pPr>
    <w:r>
      <w:fldChar w:fldCharType="begin"/>
    </w:r>
    <w:r>
      <w:instrText>PAGE</w:instrText>
    </w:r>
    <w:r>
      <w:fldChar w:fldCharType="separate"/>
    </w:r>
    <w:r w:rsidR="0018717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E0D" w:rsidRDefault="00CB3E0D">
      <w:pPr>
        <w:spacing w:after="0" w:line="240" w:lineRule="auto"/>
      </w:pPr>
      <w:r>
        <w:separator/>
      </w:r>
    </w:p>
  </w:footnote>
  <w:footnote w:type="continuationSeparator" w:id="0">
    <w:p w:rsidR="00CB3E0D" w:rsidRDefault="00CB3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A28" w:rsidRDefault="00E47236">
    <w:pPr>
      <w:widowControl/>
      <w:spacing w:after="0" w:line="240" w:lineRule="auto"/>
      <w:jc w:val="center"/>
    </w:pPr>
    <w:r>
      <w:rPr>
        <w:noProof/>
      </w:rPr>
      <w:drawing>
        <wp:inline distT="0" distB="0" distL="0" distR="0">
          <wp:extent cx="5524500" cy="1019175"/>
          <wp:effectExtent l="0" t="0" r="0" b="9525"/>
          <wp:docPr id="2" name="Obrázek 2" descr="C:\Users\Alena Korešová\Desktop\Výstřiž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na Korešová\Desktop\Výstřiže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75BD6"/>
    <w:multiLevelType w:val="hybridMultilevel"/>
    <w:tmpl w:val="E5A2F3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9323D3"/>
    <w:multiLevelType w:val="multilevel"/>
    <w:tmpl w:val="433A731C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>
    <w:nsid w:val="10A40638"/>
    <w:multiLevelType w:val="multilevel"/>
    <w:tmpl w:val="7B6A2658"/>
    <w:lvl w:ilvl="0">
      <w:start w:val="1"/>
      <w:numFmt w:val="upperRoman"/>
      <w:lvlText w:val="%1."/>
      <w:lvlJc w:val="left"/>
      <w:pPr>
        <w:ind w:left="1080" w:firstLine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>
    <w:nsid w:val="149A0608"/>
    <w:multiLevelType w:val="hybridMultilevel"/>
    <w:tmpl w:val="64E640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72D0F"/>
    <w:multiLevelType w:val="multilevel"/>
    <w:tmpl w:val="AAD2E69E"/>
    <w:lvl w:ilvl="0">
      <w:start w:val="1"/>
      <w:numFmt w:val="decimal"/>
      <w:lvlText w:val="%1."/>
      <w:lvlJc w:val="left"/>
      <w:pPr>
        <w:ind w:left="1080" w:firstLine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ascii="Arial" w:eastAsia="Arial" w:hAnsi="Arial" w:cs="Arial"/>
        <w:vertAlign w:val="baseline"/>
      </w:rPr>
    </w:lvl>
  </w:abstractNum>
  <w:abstractNum w:abstractNumId="5">
    <w:nsid w:val="18CF6D7D"/>
    <w:multiLevelType w:val="hybridMultilevel"/>
    <w:tmpl w:val="54A6D24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9C1278"/>
    <w:multiLevelType w:val="hybridMultilevel"/>
    <w:tmpl w:val="D9845F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797503"/>
    <w:multiLevelType w:val="multilevel"/>
    <w:tmpl w:val="6960EADC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8">
    <w:nsid w:val="285B5ABC"/>
    <w:multiLevelType w:val="multilevel"/>
    <w:tmpl w:val="4EEAEC5A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9">
    <w:nsid w:val="287C5BA0"/>
    <w:multiLevelType w:val="hybridMultilevel"/>
    <w:tmpl w:val="AF6063BA"/>
    <w:lvl w:ilvl="0" w:tplc="DE7CD6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D85824"/>
    <w:multiLevelType w:val="hybridMultilevel"/>
    <w:tmpl w:val="D362E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E93A94"/>
    <w:multiLevelType w:val="hybridMultilevel"/>
    <w:tmpl w:val="39945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986CD2"/>
    <w:multiLevelType w:val="multilevel"/>
    <w:tmpl w:val="2278B998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3">
    <w:nsid w:val="46FE3697"/>
    <w:multiLevelType w:val="multilevel"/>
    <w:tmpl w:val="F18E794E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4">
    <w:nsid w:val="4E3C29ED"/>
    <w:multiLevelType w:val="multilevel"/>
    <w:tmpl w:val="36BAD49E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5">
    <w:nsid w:val="532D301F"/>
    <w:multiLevelType w:val="hybridMultilevel"/>
    <w:tmpl w:val="0096CF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ED484F"/>
    <w:multiLevelType w:val="hybridMultilevel"/>
    <w:tmpl w:val="98FC9F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A61CEB"/>
    <w:multiLevelType w:val="multilevel"/>
    <w:tmpl w:val="5258534A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8">
    <w:nsid w:val="6C1110F2"/>
    <w:multiLevelType w:val="multilevel"/>
    <w:tmpl w:val="903AA510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9">
    <w:nsid w:val="703C79B7"/>
    <w:multiLevelType w:val="hybridMultilevel"/>
    <w:tmpl w:val="7EC4B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1960AA"/>
    <w:multiLevelType w:val="multilevel"/>
    <w:tmpl w:val="5C348F54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1">
    <w:nsid w:val="7B1938E5"/>
    <w:multiLevelType w:val="hybridMultilevel"/>
    <w:tmpl w:val="D5D855B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F565E7C"/>
    <w:multiLevelType w:val="hybridMultilevel"/>
    <w:tmpl w:val="6AFCE1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1"/>
  </w:num>
  <w:num w:numId="4">
    <w:abstractNumId w:val="13"/>
  </w:num>
  <w:num w:numId="5">
    <w:abstractNumId w:val="4"/>
  </w:num>
  <w:num w:numId="6">
    <w:abstractNumId w:val="18"/>
  </w:num>
  <w:num w:numId="7">
    <w:abstractNumId w:val="17"/>
  </w:num>
  <w:num w:numId="8">
    <w:abstractNumId w:val="14"/>
  </w:num>
  <w:num w:numId="9">
    <w:abstractNumId w:val="2"/>
  </w:num>
  <w:num w:numId="10">
    <w:abstractNumId w:val="7"/>
  </w:num>
  <w:num w:numId="11">
    <w:abstractNumId w:val="9"/>
  </w:num>
  <w:num w:numId="12">
    <w:abstractNumId w:val="16"/>
  </w:num>
  <w:num w:numId="13">
    <w:abstractNumId w:val="12"/>
  </w:num>
  <w:num w:numId="14">
    <w:abstractNumId w:val="6"/>
  </w:num>
  <w:num w:numId="15">
    <w:abstractNumId w:val="11"/>
  </w:num>
  <w:num w:numId="16">
    <w:abstractNumId w:val="5"/>
  </w:num>
  <w:num w:numId="17">
    <w:abstractNumId w:val="15"/>
  </w:num>
  <w:num w:numId="18">
    <w:abstractNumId w:val="3"/>
  </w:num>
  <w:num w:numId="19">
    <w:abstractNumId w:val="19"/>
  </w:num>
  <w:num w:numId="20">
    <w:abstractNumId w:val="0"/>
  </w:num>
  <w:num w:numId="21">
    <w:abstractNumId w:val="1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A28"/>
    <w:rsid w:val="0008529A"/>
    <w:rsid w:val="00145A28"/>
    <w:rsid w:val="00187178"/>
    <w:rsid w:val="001C4578"/>
    <w:rsid w:val="002A0A70"/>
    <w:rsid w:val="002E3946"/>
    <w:rsid w:val="003055BC"/>
    <w:rsid w:val="004A333F"/>
    <w:rsid w:val="00530995"/>
    <w:rsid w:val="005940C4"/>
    <w:rsid w:val="00596B9F"/>
    <w:rsid w:val="005C444D"/>
    <w:rsid w:val="005E5B93"/>
    <w:rsid w:val="006B1251"/>
    <w:rsid w:val="007E40AC"/>
    <w:rsid w:val="00804D26"/>
    <w:rsid w:val="00890831"/>
    <w:rsid w:val="008A60BE"/>
    <w:rsid w:val="008F6BE0"/>
    <w:rsid w:val="009B640B"/>
    <w:rsid w:val="00B54FF0"/>
    <w:rsid w:val="00C3442D"/>
    <w:rsid w:val="00C656BF"/>
    <w:rsid w:val="00C715E5"/>
    <w:rsid w:val="00CA5FC4"/>
    <w:rsid w:val="00CB118D"/>
    <w:rsid w:val="00CB3E0D"/>
    <w:rsid w:val="00E14112"/>
    <w:rsid w:val="00E47236"/>
    <w:rsid w:val="00E64A83"/>
    <w:rsid w:val="00F55DBC"/>
    <w:rsid w:val="00F74EC3"/>
    <w:rsid w:val="00F9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lang w:val="cs-CZ" w:eastAsia="cs-CZ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spacing w:before="480" w:after="0"/>
      <w:outlineLvl w:val="0"/>
    </w:pPr>
    <w:rPr>
      <w:rFonts w:ascii="Cambria" w:eastAsia="Cambria" w:hAnsi="Cambria" w:cs="Cambria"/>
      <w:b/>
      <w:color w:val="365F91"/>
      <w:sz w:val="2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6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60B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940C4"/>
    <w:pPr>
      <w:widowControl/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47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7236"/>
  </w:style>
  <w:style w:type="paragraph" w:styleId="Zpat">
    <w:name w:val="footer"/>
    <w:basedOn w:val="Normln"/>
    <w:link w:val="ZpatChar"/>
    <w:uiPriority w:val="99"/>
    <w:unhideWhenUsed/>
    <w:rsid w:val="00E47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72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lang w:val="cs-CZ" w:eastAsia="cs-CZ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spacing w:before="480" w:after="0"/>
      <w:outlineLvl w:val="0"/>
    </w:pPr>
    <w:rPr>
      <w:rFonts w:ascii="Cambria" w:eastAsia="Cambria" w:hAnsi="Cambria" w:cs="Cambria"/>
      <w:b/>
      <w:color w:val="365F91"/>
      <w:sz w:val="2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6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60B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940C4"/>
    <w:pPr>
      <w:widowControl/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47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7236"/>
  </w:style>
  <w:style w:type="paragraph" w:styleId="Zpat">
    <w:name w:val="footer"/>
    <w:basedOn w:val="Normln"/>
    <w:link w:val="ZpatChar"/>
    <w:uiPriority w:val="99"/>
    <w:unhideWhenUsed/>
    <w:rsid w:val="00E47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7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6</Pages>
  <Words>1338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05_Vnitřní pravidla_NDC.docx</vt:lpstr>
    </vt:vector>
  </TitlesOfParts>
  <Company>ATC</Company>
  <LinksUpToDate>false</LinksUpToDate>
  <CharactersWithSpaces>9217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05_Vnitřní pravidla_NDC.docx</dc:title>
  <dc:creator>Alena Králíčková</dc:creator>
  <cp:lastModifiedBy>Alena Korešová</cp:lastModifiedBy>
  <cp:revision>7</cp:revision>
  <dcterms:created xsi:type="dcterms:W3CDTF">2015-05-18T05:56:00Z</dcterms:created>
  <dcterms:modified xsi:type="dcterms:W3CDTF">2017-06-23T08:55:00Z</dcterms:modified>
</cp:coreProperties>
</file>